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A383B8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Pr="00CE0424">
        <w:rPr>
          <w:sz w:val="32"/>
          <w:szCs w:val="32"/>
        </w:rPr>
        <w:t xml:space="preserve">Tdoc </w:t>
      </w:r>
      <w:r w:rsidR="00175896" w:rsidRPr="00175896">
        <w:rPr>
          <w:sz w:val="32"/>
          <w:szCs w:val="32"/>
        </w:rPr>
        <w:t>R1-2009209</w:t>
      </w:r>
    </w:p>
    <w:p w14:paraId="0CE7B7E6" w14:textId="4B5EC21B"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t xml:space="preserve"> 2020</w:t>
      </w:r>
    </w:p>
    <w:p w14:paraId="3086AC07" w14:textId="77777777" w:rsidR="00E90E49" w:rsidRPr="00CE0424" w:rsidRDefault="00E90E49" w:rsidP="00357380">
      <w:pPr>
        <w:pStyle w:val="3GPPHeader"/>
      </w:pPr>
    </w:p>
    <w:p w14:paraId="3982483C" w14:textId="3E33F8D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D4392">
        <w:rPr>
          <w:sz w:val="22"/>
          <w:lang w:val="sv-FI"/>
        </w:rPr>
        <w:t>8.16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57B5C98" w:rsidR="00E90E49" w:rsidRPr="00CE0424" w:rsidRDefault="003D3C45" w:rsidP="00311702">
      <w:pPr>
        <w:pStyle w:val="3GPPHeader"/>
        <w:rPr>
          <w:sz w:val="22"/>
        </w:rPr>
      </w:pPr>
      <w:r>
        <w:rPr>
          <w:sz w:val="22"/>
        </w:rPr>
        <w:t>Title:</w:t>
      </w:r>
      <w:r w:rsidR="00E90E49" w:rsidRPr="00CE0424">
        <w:rPr>
          <w:sz w:val="22"/>
        </w:rPr>
        <w:tab/>
      </w:r>
      <w:r w:rsidR="00CD4392">
        <w:t xml:space="preserve">1024-QAM for NR </w:t>
      </w:r>
      <w:r w:rsidR="007D6AEF">
        <w:t>DL</w:t>
      </w:r>
    </w:p>
    <w:p w14:paraId="025260C1" w14:textId="364F79F1" w:rsidR="00E90E49" w:rsidRPr="00CE0424" w:rsidRDefault="00E90E49" w:rsidP="00D546FF">
      <w:pPr>
        <w:pStyle w:val="3GPPHeader"/>
        <w:rPr>
          <w:sz w:val="22"/>
        </w:rPr>
      </w:pPr>
      <w:r w:rsidRPr="00CE0424">
        <w:rPr>
          <w:sz w:val="22"/>
        </w:rPr>
        <w:t>Document for</w:t>
      </w:r>
      <w:r w:rsidRPr="00CD4392">
        <w:rPr>
          <w:sz w:val="22"/>
        </w:rPr>
        <w:t>:</w:t>
      </w:r>
      <w:r w:rsidRPr="00CD4392">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15CA6DFF" w14:textId="77777777" w:rsidR="00CD4392" w:rsidRDefault="00CD4392" w:rsidP="00CD4392">
      <w:pPr>
        <w:pStyle w:val="BodyText"/>
      </w:pPr>
      <w:r>
        <w:t xml:space="preserve">RAN1#89-e approved the WI on introduction of 1024-QAM for NR PDSCH with RAN4 as the leading WG, with objectives for RAN1 and RAN2. The objectives are as follows: </w:t>
      </w:r>
    </w:p>
    <w:p w14:paraId="11EA9C71" w14:textId="77777777" w:rsidR="00CD4392" w:rsidRDefault="00CD4392" w:rsidP="00CD4392">
      <w:pPr>
        <w:pStyle w:val="BodyText"/>
      </w:pPr>
      <w:r w:rsidRPr="00A8240D">
        <w:rPr>
          <w:noProof/>
        </w:rPr>
        <w:drawing>
          <wp:inline distT="0" distB="0" distL="0" distR="0" wp14:anchorId="065CB6B1" wp14:editId="2DD957C7">
            <wp:extent cx="5760720" cy="3028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28315"/>
                    </a:xfrm>
                    <a:prstGeom prst="rect">
                      <a:avLst/>
                    </a:prstGeom>
                    <a:noFill/>
                    <a:ln>
                      <a:noFill/>
                    </a:ln>
                  </pic:spPr>
                </pic:pic>
              </a:graphicData>
            </a:graphic>
          </wp:inline>
        </w:drawing>
      </w:r>
    </w:p>
    <w:p w14:paraId="231E64EA" w14:textId="35046A7D" w:rsidR="00477768" w:rsidRDefault="00CD4392" w:rsidP="00CD4392">
      <w:pPr>
        <w:pStyle w:val="BodyText"/>
      </w:pPr>
      <w:r>
        <w:t>The RAN1 objectives are quite straight-forward and leverages the already defined functionality for 1024-QAM introduced for LTE in Rel-15.</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0C399022" w:rsidR="00F63950" w:rsidRDefault="00230D18" w:rsidP="00F63950">
      <w:pPr>
        <w:pStyle w:val="Heading2"/>
      </w:pPr>
      <w:r>
        <w:t>2.1</w:t>
      </w:r>
      <w:r>
        <w:tab/>
      </w:r>
      <w:r w:rsidR="00CD4392">
        <w:t>1024-QAM constellation/CQI/MCS</w:t>
      </w:r>
    </w:p>
    <w:p w14:paraId="0A87F94A" w14:textId="77777777" w:rsidR="00CD4392" w:rsidRDefault="00CD4392" w:rsidP="00CD4392">
      <w:pPr>
        <w:pStyle w:val="BodyText"/>
      </w:pPr>
      <w:r>
        <w:t>In LTE Rel-15, RAN1 introduced the support of 1024-QAM constellation for LTE downlink as it provides enhanced network and UE throughput in scenarios with sufficiently higher SINR and better channel conditions.  From RAN1 perspective, as the objectives from the work item indicate, the main aspects include the specification of 1024-QAM constellation, and corresponding MCS and CQI tables containing 1024-QAM entries.</w:t>
      </w:r>
    </w:p>
    <w:p w14:paraId="1D7340C9" w14:textId="77777777" w:rsidR="00CD4392" w:rsidRPr="00ED5F21" w:rsidRDefault="00CD4392" w:rsidP="00CD4392">
      <w:pPr>
        <w:jc w:val="both"/>
      </w:pPr>
      <w:r w:rsidRPr="00ED5F21">
        <w:lastRenderedPageBreak/>
        <w:t>Regarding 1024-QAM constellation, this can be a straight-forward reuse of the constellation specified for LTE</w:t>
      </w:r>
      <w:r>
        <w:t xml:space="preserve">, which is basically a Gray-coded mapping of the bits to the constellation symbols. The </w:t>
      </w:r>
      <w:r w:rsidRPr="00ED5F21">
        <w:t>1024-QAM Constellation mapping for LTE</w:t>
      </w:r>
      <w:r>
        <w:t xml:space="preserve"> is shown in Annex A.</w:t>
      </w:r>
    </w:p>
    <w:p w14:paraId="4BF61408" w14:textId="3DD7406D" w:rsidR="00CD4392" w:rsidRPr="00CD4392" w:rsidRDefault="00CD4392" w:rsidP="00CD4392">
      <w:pPr>
        <w:pStyle w:val="Proposal"/>
        <w:tabs>
          <w:tab w:val="clear" w:pos="1304"/>
        </w:tabs>
        <w:ind w:left="1701" w:hanging="1701"/>
      </w:pPr>
      <w:bookmarkStart w:id="1" w:name="_Toc54384266"/>
      <w:r w:rsidRPr="00CD4392">
        <w:t>For NR, adopt the 1024-QAM constellation as specified in E-UTRA (36.211-fa0, subclause 7.1.6).</w:t>
      </w:r>
      <w:bookmarkEnd w:id="1"/>
      <w:r w:rsidRPr="00CD4392">
        <w:t xml:space="preserve"> </w:t>
      </w:r>
    </w:p>
    <w:p w14:paraId="415908D1" w14:textId="15739C8F" w:rsidR="00CD4392" w:rsidRPr="00ED5F21" w:rsidRDefault="00CD4392" w:rsidP="00CD4392">
      <w:pPr>
        <w:jc w:val="both"/>
      </w:pPr>
      <w:r w:rsidRPr="00ED5F21">
        <w:t xml:space="preserve">Regarding </w:t>
      </w:r>
      <w:r>
        <w:t xml:space="preserve">the CQI table containing </w:t>
      </w:r>
      <w:r w:rsidRPr="00ED5F21">
        <w:t xml:space="preserve">1024-QAM </w:t>
      </w:r>
      <w:r>
        <w:t>entries</w:t>
      </w:r>
      <w:r w:rsidRPr="00ED5F21">
        <w:t>, this can be a</w:t>
      </w:r>
      <w:r>
        <w:t>lso be</w:t>
      </w:r>
      <w:r w:rsidRPr="00ED5F21">
        <w:t xml:space="preserve"> straight-forward reuse of the </w:t>
      </w:r>
      <w:r>
        <w:t>corresponding CQI table</w:t>
      </w:r>
      <w:r w:rsidRPr="00ED5F21">
        <w:t xml:space="preserve"> specified for LTE</w:t>
      </w:r>
      <w:r>
        <w:t xml:space="preserve">. There are two entries corresponding to 1024-QAM, corresponding to spectral efficiencies of 8.33 bits/symbol and 9.258 bits/symbol, the latter of which corresponding to coding rate of 948/1024, which is also the maximum coding rate target for CQI tables with 64-QAM and 256-QAM constellations.  The </w:t>
      </w:r>
      <w:r w:rsidRPr="00ED5F21">
        <w:t xml:space="preserve">1024-QAM </w:t>
      </w:r>
      <w:r w:rsidR="003735DE">
        <w:t>CQI table</w:t>
      </w:r>
      <w:r w:rsidRPr="00ED5F21">
        <w:t xml:space="preserve"> for LTE</w:t>
      </w:r>
      <w:r>
        <w:t xml:space="preserve"> is shown in Annex </w:t>
      </w:r>
      <w:r w:rsidR="003735DE">
        <w:t>B</w:t>
      </w:r>
      <w:r>
        <w:t>.</w:t>
      </w:r>
    </w:p>
    <w:p w14:paraId="0CE53B2B" w14:textId="29264FFC" w:rsidR="00CD4392" w:rsidRPr="00CD4392" w:rsidRDefault="00CD4392" w:rsidP="00CD4392">
      <w:pPr>
        <w:pStyle w:val="Proposal"/>
        <w:tabs>
          <w:tab w:val="clear" w:pos="1304"/>
        </w:tabs>
        <w:ind w:left="1701" w:hanging="1701"/>
      </w:pPr>
      <w:bookmarkStart w:id="2" w:name="_Toc54384267"/>
      <w:r w:rsidRPr="00CD4392">
        <w:t>For NR, adopt the CQI table with 1024-QAM entries as specified in E-UTRA (From 36.213-fa0, subclause 7.2.3-4).</w:t>
      </w:r>
      <w:bookmarkEnd w:id="2"/>
      <w:r w:rsidRPr="00CD4392">
        <w:t xml:space="preserve"> </w:t>
      </w:r>
    </w:p>
    <w:p w14:paraId="0238EE1A" w14:textId="6F268163" w:rsidR="00CE11EB" w:rsidRDefault="00CD4392" w:rsidP="00CD4392">
      <w:pPr>
        <w:jc w:val="both"/>
      </w:pPr>
      <w:r>
        <w:t>Regarding MCS table containing 1024-QAM entries,</w:t>
      </w:r>
      <w:r w:rsidR="007C1F91">
        <w:t xml:space="preserve"> for LTE, both a five-bit MCS table and six-bit MCS tables were defined. For NR, </w:t>
      </w:r>
      <w:r>
        <w:t>first</w:t>
      </w:r>
      <w:r w:rsidR="007C1F91">
        <w:t>ly</w:t>
      </w:r>
      <w:r>
        <w:t xml:space="preserve"> we note that the WI objective states that the DCI overhead for MCS indication should be the same as in Rel-15, implying a five-bit MCS, or a maximum of 32 entries in the 1024-QAM table</w:t>
      </w:r>
      <w:r w:rsidR="007C1F91">
        <w:t xml:space="preserve">. Given this, we propose to use a five-bit MCS table for 1024-QAM. </w:t>
      </w:r>
    </w:p>
    <w:p w14:paraId="518C2547" w14:textId="77777777" w:rsidR="007C1F91" w:rsidRPr="005103D6" w:rsidRDefault="007C1F91" w:rsidP="007C1F91">
      <w:pPr>
        <w:pStyle w:val="Proposal"/>
        <w:tabs>
          <w:tab w:val="clear" w:pos="1304"/>
        </w:tabs>
        <w:ind w:left="1701" w:hanging="1701"/>
      </w:pPr>
      <w:bookmarkStart w:id="3" w:name="_Toc54384268"/>
      <w:r w:rsidRPr="005103D6">
        <w:t>For NR DL, adopt a five-bit MCS table with 1024-QAM entries.</w:t>
      </w:r>
      <w:bookmarkEnd w:id="3"/>
      <w:r w:rsidRPr="005103D6">
        <w:t xml:space="preserve"> </w:t>
      </w:r>
    </w:p>
    <w:p w14:paraId="4128B3F2" w14:textId="2E8165A4" w:rsidR="007C1F91" w:rsidRDefault="007C1F91" w:rsidP="00CD4392">
      <w:pPr>
        <w:jc w:val="both"/>
      </w:pPr>
      <w:r>
        <w:t xml:space="preserve">Regarding the five-bit table design, there are a couple of design approaches. </w:t>
      </w:r>
    </w:p>
    <w:p w14:paraId="1F998EBA" w14:textId="362B4989" w:rsidR="00CE11EB" w:rsidRPr="002A438C" w:rsidRDefault="00CE11EB" w:rsidP="00CE11EB">
      <w:pPr>
        <w:pStyle w:val="ListParagraph"/>
        <w:numPr>
          <w:ilvl w:val="0"/>
          <w:numId w:val="46"/>
        </w:numPr>
        <w:jc w:val="both"/>
        <w:rPr>
          <w:rFonts w:ascii="Arial" w:hAnsi="Arial" w:cs="Arial"/>
          <w:sz w:val="20"/>
          <w:szCs w:val="20"/>
        </w:rPr>
      </w:pPr>
      <w:r w:rsidRPr="002A438C">
        <w:rPr>
          <w:rFonts w:ascii="Arial" w:hAnsi="Arial" w:cs="Arial"/>
          <w:sz w:val="20"/>
          <w:szCs w:val="20"/>
          <w:lang w:val="en-US"/>
        </w:rPr>
        <w:t>Option 1 : Define a new MCS table with 1024-QAM entries covering the full range of spectral efficiencies from ~ rate-1/5 QPSK to 948/1024, 1024-QAM</w:t>
      </w:r>
      <w:r w:rsidR="007C1F91" w:rsidRPr="002A438C">
        <w:rPr>
          <w:rFonts w:ascii="Arial" w:hAnsi="Arial" w:cs="Arial"/>
          <w:sz w:val="20"/>
          <w:szCs w:val="20"/>
          <w:lang w:val="en-US"/>
        </w:rPr>
        <w:t xml:space="preserve">. </w:t>
      </w:r>
    </w:p>
    <w:p w14:paraId="075E9CF8" w14:textId="569B51AF" w:rsidR="00CE11EB" w:rsidRPr="002A438C" w:rsidRDefault="005103D6" w:rsidP="00CE11EB">
      <w:pPr>
        <w:pStyle w:val="ListParagraph"/>
        <w:numPr>
          <w:ilvl w:val="1"/>
          <w:numId w:val="46"/>
        </w:numPr>
        <w:jc w:val="both"/>
        <w:rPr>
          <w:rFonts w:ascii="Arial" w:hAnsi="Arial" w:cs="Arial"/>
          <w:sz w:val="20"/>
          <w:szCs w:val="20"/>
        </w:rPr>
      </w:pPr>
      <w:r w:rsidRPr="002A438C">
        <w:rPr>
          <w:rFonts w:ascii="Arial" w:hAnsi="Arial" w:cs="Arial"/>
          <w:sz w:val="20"/>
          <w:szCs w:val="20"/>
        </w:rPr>
        <w:t xml:space="preserve">Some MCS entries from the lower spectral efficiency range have to omitted to accommodate the new MCSes corresponding to 1024-QAM. </w:t>
      </w:r>
    </w:p>
    <w:p w14:paraId="102D026F" w14:textId="44F3BD85" w:rsidR="00CE11EB" w:rsidRPr="002A438C" w:rsidRDefault="00CE11EB" w:rsidP="00CE11EB">
      <w:pPr>
        <w:pStyle w:val="ListParagraph"/>
        <w:numPr>
          <w:ilvl w:val="0"/>
          <w:numId w:val="46"/>
        </w:numPr>
        <w:jc w:val="both"/>
        <w:rPr>
          <w:rFonts w:ascii="Arial" w:hAnsi="Arial" w:cs="Arial"/>
          <w:sz w:val="20"/>
          <w:szCs w:val="20"/>
        </w:rPr>
      </w:pPr>
      <w:r w:rsidRPr="002A438C">
        <w:rPr>
          <w:rFonts w:ascii="Arial" w:hAnsi="Arial" w:cs="Arial"/>
          <w:sz w:val="20"/>
          <w:szCs w:val="20"/>
          <w:lang w:val="en-US"/>
        </w:rPr>
        <w:t xml:space="preserve">Option 2 : Define a new MCS table with 1024-QAM entries covering a partial range of spectral efficiencies </w:t>
      </w:r>
      <w:r w:rsidR="003735DE">
        <w:rPr>
          <w:rFonts w:ascii="Arial" w:hAnsi="Arial" w:cs="Arial"/>
          <w:sz w:val="20"/>
          <w:szCs w:val="20"/>
          <w:lang w:val="en-US"/>
        </w:rPr>
        <w:t xml:space="preserve">(e.g. </w:t>
      </w:r>
      <w:r w:rsidRPr="002A438C">
        <w:rPr>
          <w:rFonts w:ascii="Arial" w:hAnsi="Arial" w:cs="Arial"/>
          <w:sz w:val="20"/>
          <w:szCs w:val="20"/>
          <w:lang w:val="en-US"/>
        </w:rPr>
        <w:t>from rate-948/1024 64QAM to 948/1024, 1024-QAM</w:t>
      </w:r>
      <w:r w:rsidR="003735DE">
        <w:rPr>
          <w:rFonts w:ascii="Arial" w:hAnsi="Arial" w:cs="Arial"/>
          <w:sz w:val="20"/>
          <w:szCs w:val="20"/>
          <w:lang w:val="en-US"/>
        </w:rPr>
        <w:t>)</w:t>
      </w:r>
      <w:r w:rsidRPr="002A438C">
        <w:rPr>
          <w:rFonts w:ascii="Arial" w:hAnsi="Arial" w:cs="Arial"/>
          <w:sz w:val="20"/>
          <w:szCs w:val="20"/>
          <w:lang w:val="en-US"/>
        </w:rPr>
        <w:t>, and use the new table with a different RNTI, while us</w:t>
      </w:r>
      <w:r w:rsidR="003735DE">
        <w:rPr>
          <w:rFonts w:ascii="Arial" w:hAnsi="Arial" w:cs="Arial"/>
          <w:sz w:val="20"/>
          <w:szCs w:val="20"/>
          <w:lang w:val="en-US"/>
        </w:rPr>
        <w:t>ing</w:t>
      </w:r>
      <w:r w:rsidRPr="002A438C">
        <w:rPr>
          <w:rFonts w:ascii="Arial" w:hAnsi="Arial" w:cs="Arial"/>
          <w:sz w:val="20"/>
          <w:szCs w:val="20"/>
          <w:lang w:val="en-US"/>
        </w:rPr>
        <w:t xml:space="preserve"> the regular MCS table (e.g. 256-QAM table) for C-RNTI, etc. </w:t>
      </w:r>
    </w:p>
    <w:p w14:paraId="6901C397" w14:textId="58B6B652" w:rsidR="007C1F91" w:rsidRPr="002A438C" w:rsidRDefault="007C1F91" w:rsidP="002A438C">
      <w:pPr>
        <w:pStyle w:val="ListParagraph"/>
        <w:numPr>
          <w:ilvl w:val="1"/>
          <w:numId w:val="46"/>
        </w:numPr>
        <w:jc w:val="both"/>
        <w:rPr>
          <w:rFonts w:ascii="Arial" w:hAnsi="Arial" w:cs="Arial"/>
          <w:sz w:val="20"/>
          <w:szCs w:val="20"/>
        </w:rPr>
      </w:pPr>
      <w:r w:rsidRPr="002A438C">
        <w:rPr>
          <w:rFonts w:ascii="Arial" w:hAnsi="Arial" w:cs="Arial"/>
          <w:sz w:val="20"/>
          <w:szCs w:val="20"/>
          <w:lang w:val="en-US"/>
        </w:rPr>
        <w:t>No decimation needed and a new MCS table can be designed for a targeted range of high spectral efficiencies without losing the scheduling flexibility with regular MCS table. This however needs new RNTI used for scheduling 1024-QAM.</w:t>
      </w:r>
    </w:p>
    <w:p w14:paraId="4DEFD213" w14:textId="77777777" w:rsidR="007C1F91" w:rsidRDefault="007C1F91" w:rsidP="00CE11EB">
      <w:pPr>
        <w:tabs>
          <w:tab w:val="left" w:pos="2850"/>
        </w:tabs>
        <w:jc w:val="both"/>
      </w:pPr>
    </w:p>
    <w:p w14:paraId="0430818A" w14:textId="5BA6B0AD" w:rsidR="00CE11EB" w:rsidRPr="00CE11EB" w:rsidRDefault="00CE11EB" w:rsidP="00CE11EB">
      <w:pPr>
        <w:tabs>
          <w:tab w:val="left" w:pos="2850"/>
        </w:tabs>
        <w:jc w:val="both"/>
      </w:pPr>
      <w:r>
        <w:t xml:space="preserve">From our viewpoint, both are feasible, though we now focus on option 1 given that is also the principle </w:t>
      </w:r>
      <w:r w:rsidR="007C1F91">
        <w:t>used in the LTE design of</w:t>
      </w:r>
      <w:r>
        <w:t xml:space="preserve"> the 5-bit 1024-QAM MCS table. Some notes below o</w:t>
      </w:r>
      <w:r w:rsidR="003735DE">
        <w:t>n deriving the new table</w:t>
      </w:r>
      <w:r w:rsidR="003B500B">
        <w:t xml:space="preserve">. </w:t>
      </w:r>
    </w:p>
    <w:p w14:paraId="2ADC4B72" w14:textId="412524FB" w:rsidR="00CD4392" w:rsidRDefault="00CE11EB" w:rsidP="005103D6">
      <w:pPr>
        <w:pStyle w:val="ListParagraph"/>
        <w:numPr>
          <w:ilvl w:val="0"/>
          <w:numId w:val="46"/>
        </w:numPr>
        <w:jc w:val="both"/>
        <w:rPr>
          <w:rFonts w:ascii="Arial" w:hAnsi="Arial" w:cs="Arial"/>
          <w:sz w:val="20"/>
          <w:szCs w:val="20"/>
        </w:rPr>
      </w:pPr>
      <w:r>
        <w:rPr>
          <w:rFonts w:ascii="Arial" w:hAnsi="Arial" w:cs="Arial"/>
          <w:sz w:val="20"/>
          <w:szCs w:val="20"/>
          <w:lang w:val="en-US"/>
        </w:rPr>
        <w:t>F</w:t>
      </w:r>
      <w:r w:rsidR="00CD4392" w:rsidRPr="005103D6">
        <w:rPr>
          <w:rFonts w:ascii="Arial" w:hAnsi="Arial" w:cs="Arial"/>
          <w:sz w:val="20"/>
          <w:szCs w:val="20"/>
        </w:rPr>
        <w:t xml:space="preserve">ive entries are needed for implicit MCS entries </w:t>
      </w:r>
      <w:r w:rsidR="007C1F91">
        <w:rPr>
          <w:rFonts w:ascii="Arial" w:hAnsi="Arial" w:cs="Arial"/>
          <w:sz w:val="20"/>
          <w:szCs w:val="20"/>
          <w:lang w:val="en-US"/>
        </w:rPr>
        <w:t>(</w:t>
      </w:r>
      <w:r w:rsidR="00CD4392" w:rsidRPr="005103D6">
        <w:rPr>
          <w:rFonts w:ascii="Arial" w:hAnsi="Arial" w:cs="Arial"/>
          <w:sz w:val="20"/>
          <w:szCs w:val="20"/>
        </w:rPr>
        <w:t>used for retransmissions</w:t>
      </w:r>
      <w:r w:rsidR="007C1F91">
        <w:rPr>
          <w:rFonts w:ascii="Arial" w:hAnsi="Arial" w:cs="Arial"/>
          <w:sz w:val="20"/>
          <w:szCs w:val="20"/>
          <w:lang w:val="en-US"/>
        </w:rPr>
        <w:t>)</w:t>
      </w:r>
      <w:r w:rsidR="00CD4392" w:rsidRPr="005103D6">
        <w:rPr>
          <w:rFonts w:ascii="Arial" w:hAnsi="Arial" w:cs="Arial"/>
          <w:sz w:val="20"/>
          <w:szCs w:val="20"/>
        </w:rPr>
        <w:t xml:space="preserve">, corresponding to each of the five modulation orders (QPSK to 1024-QAM). </w:t>
      </w:r>
    </w:p>
    <w:p w14:paraId="3CE9119C" w14:textId="0F7C98FE" w:rsidR="00750303" w:rsidRPr="002A438C" w:rsidRDefault="001A7DB9" w:rsidP="00D14ACC">
      <w:pPr>
        <w:pStyle w:val="ListParagraph"/>
        <w:numPr>
          <w:ilvl w:val="0"/>
          <w:numId w:val="46"/>
        </w:numPr>
        <w:jc w:val="both"/>
        <w:rPr>
          <w:rFonts w:ascii="Arial" w:hAnsi="Arial" w:cs="Arial"/>
          <w:sz w:val="20"/>
          <w:szCs w:val="20"/>
        </w:rPr>
      </w:pPr>
      <w:r>
        <w:rPr>
          <w:rFonts w:ascii="Arial" w:hAnsi="Arial" w:cs="Arial"/>
          <w:sz w:val="20"/>
          <w:szCs w:val="20"/>
          <w:lang w:val="en-US"/>
        </w:rPr>
        <w:t xml:space="preserve">Four entries to cover the </w:t>
      </w:r>
      <w:r w:rsidR="00750303">
        <w:rPr>
          <w:rFonts w:ascii="Arial" w:hAnsi="Arial" w:cs="Arial"/>
          <w:sz w:val="20"/>
          <w:szCs w:val="20"/>
          <w:lang w:val="en-US"/>
        </w:rPr>
        <w:t xml:space="preserve">1024-QAM </w:t>
      </w:r>
      <w:r>
        <w:rPr>
          <w:rFonts w:ascii="Arial" w:hAnsi="Arial" w:cs="Arial"/>
          <w:sz w:val="20"/>
          <w:szCs w:val="20"/>
          <w:lang w:val="en-US"/>
        </w:rPr>
        <w:t>spectral efficienc</w:t>
      </w:r>
      <w:r w:rsidR="007C1F91">
        <w:rPr>
          <w:rFonts w:ascii="Arial" w:hAnsi="Arial" w:cs="Arial"/>
          <w:sz w:val="20"/>
          <w:szCs w:val="20"/>
          <w:lang w:val="en-US"/>
        </w:rPr>
        <w:t>y range from CQI table,</w:t>
      </w:r>
      <w:r>
        <w:rPr>
          <w:rFonts w:ascii="Arial" w:hAnsi="Arial" w:cs="Arial"/>
          <w:sz w:val="20"/>
          <w:szCs w:val="20"/>
          <w:lang w:val="en-US"/>
        </w:rPr>
        <w:t xml:space="preserve"> and </w:t>
      </w:r>
      <w:r w:rsidR="007C1F91">
        <w:rPr>
          <w:rFonts w:ascii="Arial" w:hAnsi="Arial" w:cs="Arial"/>
          <w:sz w:val="20"/>
          <w:szCs w:val="20"/>
          <w:lang w:val="en-US"/>
        </w:rPr>
        <w:t>these can be obtained</w:t>
      </w:r>
      <w:r>
        <w:rPr>
          <w:rFonts w:ascii="Arial" w:hAnsi="Arial" w:cs="Arial"/>
          <w:sz w:val="20"/>
          <w:szCs w:val="20"/>
          <w:lang w:val="en-US"/>
        </w:rPr>
        <w:t xml:space="preserve"> </w:t>
      </w:r>
      <w:r w:rsidR="007C1F91">
        <w:rPr>
          <w:rFonts w:ascii="Arial" w:hAnsi="Arial" w:cs="Arial"/>
          <w:sz w:val="20"/>
          <w:szCs w:val="20"/>
          <w:lang w:val="en-US"/>
        </w:rPr>
        <w:t xml:space="preserve">by </w:t>
      </w:r>
      <w:r w:rsidR="00750303">
        <w:rPr>
          <w:rFonts w:ascii="Arial" w:hAnsi="Arial" w:cs="Arial"/>
          <w:sz w:val="20"/>
          <w:szCs w:val="20"/>
          <w:lang w:val="en-US"/>
        </w:rPr>
        <w:t>interpolat</w:t>
      </w:r>
      <w:r w:rsidR="007C1F91">
        <w:rPr>
          <w:rFonts w:ascii="Arial" w:hAnsi="Arial" w:cs="Arial"/>
          <w:sz w:val="20"/>
          <w:szCs w:val="20"/>
          <w:lang w:val="en-US"/>
        </w:rPr>
        <w:t>ing</w:t>
      </w:r>
      <w:r w:rsidR="00750303">
        <w:rPr>
          <w:rFonts w:ascii="Arial" w:hAnsi="Arial" w:cs="Arial"/>
          <w:sz w:val="20"/>
          <w:szCs w:val="20"/>
          <w:lang w:val="en-US"/>
        </w:rPr>
        <w:t xml:space="preserve"> adjacent spectral efficiencies from the </w:t>
      </w:r>
      <w:r>
        <w:rPr>
          <w:rFonts w:ascii="Arial" w:hAnsi="Arial" w:cs="Arial"/>
          <w:sz w:val="20"/>
          <w:szCs w:val="20"/>
          <w:lang w:val="en-US"/>
        </w:rPr>
        <w:t xml:space="preserve">corresponding </w:t>
      </w:r>
      <w:r w:rsidR="00750303">
        <w:rPr>
          <w:rFonts w:ascii="Arial" w:hAnsi="Arial" w:cs="Arial"/>
          <w:sz w:val="20"/>
          <w:szCs w:val="20"/>
          <w:lang w:val="en-US"/>
        </w:rPr>
        <w:t xml:space="preserve">CQI table, as shown below. </w:t>
      </w:r>
      <w:r>
        <w:rPr>
          <w:rFonts w:ascii="Arial" w:hAnsi="Arial" w:cs="Arial"/>
          <w:sz w:val="20"/>
          <w:szCs w:val="20"/>
          <w:lang w:val="en-US"/>
        </w:rPr>
        <w:t xml:space="preserve">The highest MCS corresponds to maximum coding rate of 948/1024 and 1024-QAM, which is the same maximum coding rate as assumed in NR. </w:t>
      </w:r>
    </w:p>
    <w:p w14:paraId="328916E0" w14:textId="32DA4EF8" w:rsidR="001A7DB9" w:rsidRDefault="001A7DB9" w:rsidP="001A7DB9">
      <w:pPr>
        <w:pStyle w:val="ListParagraph"/>
        <w:numPr>
          <w:ilvl w:val="1"/>
          <w:numId w:val="46"/>
        </w:numPr>
        <w:jc w:val="both"/>
        <w:rPr>
          <w:rFonts w:ascii="Arial" w:hAnsi="Arial" w:cs="Arial"/>
          <w:sz w:val="20"/>
          <w:szCs w:val="20"/>
        </w:rPr>
      </w:pPr>
      <w:r>
        <w:rPr>
          <w:rFonts w:ascii="Arial" w:hAnsi="Arial" w:cs="Arial"/>
          <w:sz w:val="20"/>
          <w:szCs w:val="20"/>
          <w:lang w:val="en-US"/>
        </w:rPr>
        <w:t>Modulation</w:t>
      </w:r>
      <w:r>
        <w:rPr>
          <w:rFonts w:ascii="Arial" w:hAnsi="Arial" w:cs="Arial"/>
          <w:sz w:val="20"/>
          <w:szCs w:val="20"/>
          <w:lang w:val="en-US"/>
        </w:rPr>
        <w:tab/>
        <w:t>rate x[1024]</w:t>
      </w:r>
      <w:r>
        <w:rPr>
          <w:rFonts w:ascii="Arial" w:hAnsi="Arial" w:cs="Arial"/>
          <w:sz w:val="20"/>
          <w:szCs w:val="20"/>
          <w:lang w:val="en-US"/>
        </w:rPr>
        <w:tab/>
        <w:t>SE</w:t>
      </w:r>
    </w:p>
    <w:p w14:paraId="200CA296" w14:textId="63839EA4"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806</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7.8692</w:t>
      </w:r>
    </w:p>
    <w:p w14:paraId="1FC61C47" w14:textId="4B69E0AE"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853</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8.3321</w:t>
      </w:r>
    </w:p>
    <w:p w14:paraId="0E3783B9" w14:textId="37DD4AA7" w:rsidR="001A7DB9" w:rsidRPr="001A7DB9" w:rsidRDefault="001A7DB9" w:rsidP="001A7DB9">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900.5</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8.79495</w:t>
      </w:r>
    </w:p>
    <w:p w14:paraId="5369222A" w14:textId="3F85C189" w:rsidR="001A7DB9" w:rsidRPr="002A438C" w:rsidRDefault="001A7DB9" w:rsidP="002A438C">
      <w:pPr>
        <w:pStyle w:val="ListParagraph"/>
        <w:numPr>
          <w:ilvl w:val="1"/>
          <w:numId w:val="46"/>
        </w:numPr>
        <w:jc w:val="both"/>
        <w:rPr>
          <w:rFonts w:ascii="Arial" w:hAnsi="Arial" w:cs="Arial"/>
          <w:sz w:val="20"/>
          <w:szCs w:val="20"/>
        </w:rPr>
      </w:pPr>
      <w:r w:rsidRPr="001A7DB9">
        <w:rPr>
          <w:rFonts w:ascii="Arial" w:hAnsi="Arial" w:cs="Arial"/>
          <w:sz w:val="20"/>
          <w:szCs w:val="20"/>
        </w:rPr>
        <w:t xml:space="preserve">1024QAM </w:t>
      </w:r>
      <w:r w:rsidRPr="001A7DB9">
        <w:rPr>
          <w:rFonts w:ascii="Arial" w:hAnsi="Arial" w:cs="Arial"/>
          <w:sz w:val="20"/>
          <w:szCs w:val="20"/>
        </w:rPr>
        <w:tab/>
        <w:t>948</w:t>
      </w:r>
      <w:r w:rsidRPr="001A7DB9">
        <w:rPr>
          <w:rFonts w:ascii="Arial" w:hAnsi="Arial" w:cs="Arial"/>
          <w:sz w:val="20"/>
          <w:szCs w:val="20"/>
        </w:rPr>
        <w:tab/>
      </w:r>
      <w:r>
        <w:rPr>
          <w:rFonts w:ascii="Arial" w:hAnsi="Arial" w:cs="Arial"/>
          <w:sz w:val="20"/>
          <w:szCs w:val="20"/>
        </w:rPr>
        <w:tab/>
      </w:r>
      <w:r w:rsidRPr="001A7DB9">
        <w:rPr>
          <w:rFonts w:ascii="Arial" w:hAnsi="Arial" w:cs="Arial"/>
          <w:sz w:val="20"/>
          <w:szCs w:val="20"/>
        </w:rPr>
        <w:t>9.2578</w:t>
      </w:r>
    </w:p>
    <w:p w14:paraId="738CB3C1" w14:textId="7FFB6EC7" w:rsidR="004744DD" w:rsidRPr="00175896" w:rsidRDefault="001A7DB9" w:rsidP="001A7DB9">
      <w:pPr>
        <w:pStyle w:val="ListParagraph"/>
        <w:numPr>
          <w:ilvl w:val="0"/>
          <w:numId w:val="46"/>
        </w:numPr>
        <w:jc w:val="both"/>
        <w:rPr>
          <w:rFonts w:ascii="Arial" w:hAnsi="Arial" w:cs="Arial"/>
          <w:sz w:val="20"/>
          <w:szCs w:val="20"/>
        </w:rPr>
      </w:pPr>
      <w:r>
        <w:rPr>
          <w:rFonts w:ascii="Arial" w:hAnsi="Arial" w:cs="Arial"/>
          <w:sz w:val="20"/>
          <w:szCs w:val="20"/>
          <w:lang w:val="en-US"/>
        </w:rPr>
        <w:t>For the remaining 2</w:t>
      </w:r>
      <w:r w:rsidR="007C1F91">
        <w:rPr>
          <w:rFonts w:ascii="Arial" w:hAnsi="Arial" w:cs="Arial"/>
          <w:sz w:val="20"/>
          <w:szCs w:val="20"/>
          <w:lang w:val="en-US"/>
        </w:rPr>
        <w:t>3</w:t>
      </w:r>
      <w:r>
        <w:rPr>
          <w:rFonts w:ascii="Arial" w:hAnsi="Arial" w:cs="Arial"/>
          <w:sz w:val="20"/>
          <w:szCs w:val="20"/>
          <w:lang w:val="en-US"/>
        </w:rPr>
        <w:t xml:space="preserve"> entries, the MCSes </w:t>
      </w:r>
      <w:r w:rsidR="007C1F91">
        <w:rPr>
          <w:rFonts w:ascii="Arial" w:hAnsi="Arial" w:cs="Arial"/>
          <w:sz w:val="20"/>
          <w:szCs w:val="20"/>
          <w:lang w:val="en-US"/>
        </w:rPr>
        <w:t>can</w:t>
      </w:r>
      <w:r>
        <w:rPr>
          <w:rFonts w:ascii="Arial" w:hAnsi="Arial" w:cs="Arial"/>
          <w:sz w:val="20"/>
          <w:szCs w:val="20"/>
          <w:lang w:val="en-US"/>
        </w:rPr>
        <w:t xml:space="preserve"> be defined in the range between MCS1 of the 256-QAM table (QPSK, rate 193/1024) and highest MCS 948/1024 and 256-QAM</w:t>
      </w:r>
      <w:r w:rsidR="007C1F91">
        <w:rPr>
          <w:rFonts w:ascii="Arial" w:hAnsi="Arial" w:cs="Arial"/>
          <w:sz w:val="20"/>
          <w:szCs w:val="20"/>
          <w:lang w:val="en-US"/>
        </w:rPr>
        <w:t>, with some decimation.</w:t>
      </w:r>
      <w:r>
        <w:rPr>
          <w:rFonts w:ascii="Arial" w:hAnsi="Arial" w:cs="Arial"/>
          <w:sz w:val="20"/>
          <w:szCs w:val="20"/>
          <w:lang w:val="en-US"/>
        </w:rPr>
        <w:t xml:space="preserve"> </w:t>
      </w:r>
      <w:r w:rsidR="007C1F91">
        <w:rPr>
          <w:rFonts w:ascii="Arial" w:hAnsi="Arial" w:cs="Arial"/>
          <w:sz w:val="20"/>
          <w:szCs w:val="20"/>
          <w:lang w:val="en-US"/>
        </w:rPr>
        <w:t>For instance, t</w:t>
      </w:r>
      <w:r>
        <w:rPr>
          <w:rFonts w:ascii="Arial" w:hAnsi="Arial" w:cs="Arial"/>
          <w:sz w:val="20"/>
          <w:szCs w:val="20"/>
          <w:lang w:val="en-US"/>
        </w:rPr>
        <w:t xml:space="preserve">he MCS entries </w:t>
      </w:r>
      <w:r w:rsidR="007C1F91">
        <w:rPr>
          <w:rFonts w:ascii="Arial" w:hAnsi="Arial" w:cs="Arial"/>
          <w:sz w:val="20"/>
          <w:szCs w:val="20"/>
          <w:lang w:val="en-US"/>
        </w:rPr>
        <w:t>2,4,6,8</w:t>
      </w:r>
      <w:r w:rsidR="00F56601">
        <w:rPr>
          <w:rFonts w:ascii="Arial" w:hAnsi="Arial" w:cs="Arial"/>
          <w:sz w:val="20"/>
          <w:szCs w:val="20"/>
          <w:lang w:val="en-US"/>
        </w:rPr>
        <w:t>,10</w:t>
      </w:r>
      <w:r w:rsidR="007C1F91">
        <w:rPr>
          <w:rFonts w:ascii="Arial" w:hAnsi="Arial" w:cs="Arial"/>
          <w:sz w:val="20"/>
          <w:szCs w:val="20"/>
          <w:lang w:val="en-US"/>
        </w:rPr>
        <w:t xml:space="preserve"> from the set MCS0-27 of </w:t>
      </w:r>
      <w:r>
        <w:rPr>
          <w:rFonts w:ascii="Arial" w:hAnsi="Arial" w:cs="Arial"/>
          <w:sz w:val="20"/>
          <w:szCs w:val="20"/>
          <w:lang w:val="en-US"/>
        </w:rPr>
        <w:t xml:space="preserve">NR 256-QAM table can be </w:t>
      </w:r>
      <w:r w:rsidR="007C1F91">
        <w:rPr>
          <w:rFonts w:ascii="Arial" w:hAnsi="Arial" w:cs="Arial"/>
          <w:sz w:val="20"/>
          <w:szCs w:val="20"/>
          <w:lang w:val="en-US"/>
        </w:rPr>
        <w:t xml:space="preserve">removed. </w:t>
      </w:r>
    </w:p>
    <w:p w14:paraId="6BD5CC9D" w14:textId="69A7C5DF" w:rsidR="00175896" w:rsidRDefault="003735DE" w:rsidP="00175896">
      <w:pPr>
        <w:jc w:val="both"/>
        <w:rPr>
          <w:rFonts w:cs="Arial"/>
          <w:szCs w:val="20"/>
        </w:rPr>
      </w:pPr>
      <w:r>
        <w:rPr>
          <w:rFonts w:cs="Arial"/>
          <w:szCs w:val="20"/>
        </w:rPr>
        <w:t>This provides reasonably good range covering the lowest to highest spectral efficiencies, while maintaining reasonably granularity.</w:t>
      </w:r>
    </w:p>
    <w:p w14:paraId="20C6BAD0" w14:textId="0430F33E" w:rsidR="00175896" w:rsidRPr="00175896" w:rsidRDefault="00175896" w:rsidP="00175896">
      <w:pPr>
        <w:pStyle w:val="Proposal"/>
        <w:tabs>
          <w:tab w:val="clear" w:pos="1304"/>
        </w:tabs>
        <w:ind w:left="1701" w:hanging="1701"/>
      </w:pPr>
      <w:bookmarkStart w:id="4" w:name="_Toc54384269"/>
      <w:r w:rsidRPr="002A438C">
        <w:t>For NR DL, adopt the five-bit MCS table (from Table 1 of this contribution) with 1024-QAM entries.</w:t>
      </w:r>
      <w:bookmarkEnd w:id="4"/>
      <w:r w:rsidRPr="002A438C">
        <w:t xml:space="preserve"> </w:t>
      </w:r>
    </w:p>
    <w:p w14:paraId="5FEE3631" w14:textId="77777777" w:rsidR="00175896" w:rsidRDefault="00175896" w:rsidP="002A438C">
      <w:pPr>
        <w:pStyle w:val="Caption"/>
        <w:keepNext/>
        <w:jc w:val="center"/>
      </w:pPr>
    </w:p>
    <w:p w14:paraId="4ACC19A1" w14:textId="4A2DF3C9" w:rsidR="004744DD" w:rsidRDefault="004744DD" w:rsidP="002A438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w:t>
      </w:r>
      <w:r w:rsidR="00FF06B0">
        <w:t xml:space="preserve">five-bit </w:t>
      </w:r>
      <w:r>
        <w:t>1024-QAM MCS table.</w:t>
      </w:r>
    </w:p>
    <w:tbl>
      <w:tblPr>
        <w:tblW w:w="3845" w:type="dxa"/>
        <w:jc w:val="center"/>
        <w:tblLook w:val="04A0" w:firstRow="1" w:lastRow="0" w:firstColumn="1" w:lastColumn="0" w:noHBand="0" w:noVBand="1"/>
      </w:tblPr>
      <w:tblGrid>
        <w:gridCol w:w="786"/>
        <w:gridCol w:w="1176"/>
        <w:gridCol w:w="836"/>
        <w:gridCol w:w="1047"/>
      </w:tblGrid>
      <w:tr w:rsidR="00F56601" w:rsidRPr="00F56601" w14:paraId="3A542C28" w14:textId="77777777" w:rsidTr="002A438C">
        <w:trPr>
          <w:cantSplit/>
          <w:trHeight w:val="300"/>
          <w:jc w:val="center"/>
        </w:trPr>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492907D" w14:textId="04CB5805" w:rsidR="00F56601" w:rsidRPr="00F56601" w:rsidRDefault="00F56601" w:rsidP="00F56601">
            <w:pPr>
              <w:spacing w:after="0" w:line="240" w:lineRule="auto"/>
              <w:jc w:val="center"/>
              <w:rPr>
                <w:rFonts w:eastAsia="Times New Roman" w:cs="Arial"/>
                <w:b/>
                <w:bCs/>
                <w:color w:val="000000"/>
                <w:sz w:val="18"/>
                <w:szCs w:val="18"/>
              </w:rPr>
            </w:pPr>
            <w:r w:rsidRPr="00C87CED">
              <w:rPr>
                <w:rFonts w:eastAsia="Times New Roman" w:cs="Arial"/>
                <w:b/>
                <w:bCs/>
                <w:color w:val="000000"/>
                <w:sz w:val="18"/>
                <w:szCs w:val="18"/>
              </w:rPr>
              <w:t>MCS Index</w:t>
            </w:r>
            <w:r w:rsidRPr="00C87CED">
              <w:rPr>
                <w:rFonts w:eastAsia="Times New Roman" w:cs="Arial"/>
                <w:b/>
                <w:bCs/>
                <w:color w:val="000000"/>
                <w:sz w:val="18"/>
                <w:szCs w:val="18"/>
              </w:rPr>
              <w:br/>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5BDD5D1" w14:textId="07FC635A" w:rsidR="00F56601" w:rsidRPr="00F56601" w:rsidRDefault="00F56601" w:rsidP="00F56601">
            <w:pPr>
              <w:spacing w:after="0" w:line="240" w:lineRule="auto"/>
              <w:jc w:val="center"/>
              <w:rPr>
                <w:rFonts w:eastAsia="Times New Roman" w:cs="Arial"/>
                <w:color w:val="000000"/>
                <w:sz w:val="18"/>
                <w:szCs w:val="18"/>
                <w:lang w:val="en-GB"/>
              </w:rPr>
            </w:pPr>
            <w:r w:rsidRPr="00C87CED">
              <w:rPr>
                <w:rFonts w:eastAsia="Times New Roman" w:cs="Arial"/>
                <w:b/>
                <w:bCs/>
                <w:color w:val="000000"/>
                <w:sz w:val="18"/>
                <w:szCs w:val="18"/>
                <w:lang w:val="en-GB"/>
              </w:rPr>
              <w:t>Modulation Order</w:t>
            </w:r>
            <w:r w:rsidRPr="00C87CED">
              <w:rPr>
                <w:rFonts w:eastAsia="Times New Roman" w:cs="Arial"/>
                <w:b/>
                <w:bCs/>
                <w:color w:val="000000"/>
                <w:sz w:val="18"/>
                <w:szCs w:val="18"/>
                <w:lang w:val="en-GB"/>
              </w:rPr>
              <w:br/>
              <w:t xml:space="preserve"> Qm</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EC0748F" w14:textId="787C3BA0" w:rsidR="00F56601" w:rsidRPr="00F56601" w:rsidRDefault="00F56601" w:rsidP="00F56601">
            <w:pPr>
              <w:spacing w:after="0" w:line="240" w:lineRule="auto"/>
              <w:jc w:val="center"/>
              <w:rPr>
                <w:rFonts w:eastAsia="Times New Roman" w:cs="Arial"/>
                <w:sz w:val="18"/>
                <w:szCs w:val="18"/>
                <w:lang w:val="pt-BR"/>
              </w:rPr>
            </w:pPr>
            <w:r w:rsidRPr="00C87CED">
              <w:rPr>
                <w:rFonts w:eastAsia="Times New Roman" w:cs="Arial"/>
                <w:b/>
                <w:bCs/>
                <w:color w:val="000000"/>
                <w:sz w:val="18"/>
                <w:szCs w:val="18"/>
                <w:lang w:val="pt-BR"/>
              </w:rPr>
              <w:t>Target code Rate R x [1024]</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1085159" w14:textId="77777777" w:rsidR="00F56601" w:rsidRPr="00C87CED" w:rsidRDefault="00F56601" w:rsidP="00F56601">
            <w:pPr>
              <w:spacing w:line="240" w:lineRule="auto"/>
              <w:jc w:val="center"/>
              <w:rPr>
                <w:rFonts w:eastAsia="Times New Roman" w:cs="Arial"/>
                <w:b/>
                <w:bCs/>
                <w:color w:val="000000"/>
                <w:sz w:val="18"/>
                <w:szCs w:val="18"/>
                <w:lang w:val="en-GB"/>
              </w:rPr>
            </w:pPr>
            <w:r w:rsidRPr="00C87CED">
              <w:rPr>
                <w:rFonts w:eastAsia="Times New Roman" w:cs="Arial"/>
                <w:b/>
                <w:bCs/>
                <w:color w:val="000000"/>
                <w:sz w:val="18"/>
                <w:szCs w:val="18"/>
                <w:lang w:val="en-GB"/>
              </w:rPr>
              <w:t>Spectral</w:t>
            </w:r>
          </w:p>
          <w:p w14:paraId="384496A6" w14:textId="4725B6A6" w:rsidR="00F56601" w:rsidRPr="00F56601" w:rsidRDefault="00F56601" w:rsidP="00F56601">
            <w:pPr>
              <w:spacing w:after="0" w:line="240" w:lineRule="auto"/>
              <w:jc w:val="center"/>
              <w:rPr>
                <w:rFonts w:eastAsia="Times New Roman" w:cs="Arial"/>
                <w:sz w:val="18"/>
                <w:szCs w:val="18"/>
                <w:lang w:val="en-GB"/>
              </w:rPr>
            </w:pPr>
            <w:r w:rsidRPr="00C87CED">
              <w:rPr>
                <w:rFonts w:eastAsia="Times New Roman" w:cs="Arial"/>
                <w:b/>
                <w:bCs/>
                <w:color w:val="000000"/>
                <w:sz w:val="18"/>
                <w:szCs w:val="18"/>
                <w:lang w:val="en-GB"/>
              </w:rPr>
              <w:t>efficiency</w:t>
            </w:r>
          </w:p>
        </w:tc>
      </w:tr>
      <w:tr w:rsidR="00F56601" w:rsidRPr="00F56601" w14:paraId="51C8CFB5" w14:textId="77777777" w:rsidTr="002A438C">
        <w:trPr>
          <w:cantSplit/>
          <w:trHeight w:val="300"/>
          <w:jc w:val="center"/>
        </w:trPr>
        <w:tc>
          <w:tcPr>
            <w:tcW w:w="962" w:type="dxa"/>
            <w:tcBorders>
              <w:top w:val="single" w:sz="4" w:space="0" w:color="auto"/>
              <w:left w:val="single" w:sz="8" w:space="0" w:color="auto"/>
              <w:bottom w:val="single" w:sz="8" w:space="0" w:color="auto"/>
              <w:right w:val="double" w:sz="6" w:space="0" w:color="auto"/>
            </w:tcBorders>
            <w:shd w:val="clear" w:color="auto" w:fill="auto"/>
            <w:vAlign w:val="center"/>
            <w:hideMark/>
          </w:tcPr>
          <w:p w14:paraId="5F34CFB2"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rPr>
              <w:t>0</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0810C41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063EA94E" w14:textId="77777777" w:rsidR="00F56601" w:rsidRPr="00F56601" w:rsidRDefault="00F56601" w:rsidP="00F56601">
            <w:pPr>
              <w:spacing w:after="0" w:line="240" w:lineRule="auto"/>
              <w:jc w:val="center"/>
              <w:rPr>
                <w:rFonts w:eastAsia="Times New Roman" w:cs="Arial"/>
                <w:sz w:val="18"/>
                <w:szCs w:val="18"/>
              </w:rPr>
            </w:pPr>
            <w:r w:rsidRPr="00F56601">
              <w:rPr>
                <w:rFonts w:eastAsia="Times New Roman" w:cs="Arial"/>
                <w:sz w:val="18"/>
                <w:szCs w:val="18"/>
                <w:lang w:val="pt-BR"/>
              </w:rPr>
              <w:t>120</w:t>
            </w:r>
          </w:p>
        </w:tc>
        <w:tc>
          <w:tcPr>
            <w:tcW w:w="961" w:type="dxa"/>
            <w:tcBorders>
              <w:top w:val="single" w:sz="4" w:space="0" w:color="auto"/>
              <w:left w:val="nil"/>
              <w:bottom w:val="single" w:sz="8" w:space="0" w:color="auto"/>
              <w:right w:val="single" w:sz="8" w:space="0" w:color="auto"/>
            </w:tcBorders>
            <w:shd w:val="clear" w:color="auto" w:fill="auto"/>
            <w:vAlign w:val="center"/>
            <w:hideMark/>
          </w:tcPr>
          <w:p w14:paraId="2CF1C2BE" w14:textId="77777777" w:rsidR="00F56601" w:rsidRPr="00F56601" w:rsidRDefault="00F56601" w:rsidP="00F56601">
            <w:pPr>
              <w:spacing w:after="0" w:line="240" w:lineRule="auto"/>
              <w:jc w:val="center"/>
              <w:rPr>
                <w:rFonts w:eastAsia="Times New Roman" w:cs="Arial"/>
                <w:sz w:val="18"/>
                <w:szCs w:val="18"/>
              </w:rPr>
            </w:pPr>
            <w:r w:rsidRPr="00F56601">
              <w:rPr>
                <w:rFonts w:eastAsia="Times New Roman" w:cs="Arial"/>
                <w:sz w:val="18"/>
                <w:szCs w:val="18"/>
                <w:lang w:val="en-GB"/>
              </w:rPr>
              <w:t>0.2344</w:t>
            </w:r>
          </w:p>
        </w:tc>
      </w:tr>
      <w:tr w:rsidR="00F56601" w:rsidRPr="00F56601" w14:paraId="2517D80D"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FD5470B"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rPr>
              <w:t>1</w:t>
            </w:r>
          </w:p>
        </w:tc>
        <w:tc>
          <w:tcPr>
            <w:tcW w:w="961" w:type="dxa"/>
            <w:tcBorders>
              <w:top w:val="nil"/>
              <w:left w:val="nil"/>
              <w:bottom w:val="single" w:sz="8" w:space="0" w:color="auto"/>
              <w:right w:val="single" w:sz="8" w:space="0" w:color="auto"/>
            </w:tcBorders>
            <w:shd w:val="clear" w:color="auto" w:fill="auto"/>
            <w:vAlign w:val="center"/>
            <w:hideMark/>
          </w:tcPr>
          <w:p w14:paraId="5413473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02A0CBA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193</w:t>
            </w:r>
          </w:p>
        </w:tc>
        <w:tc>
          <w:tcPr>
            <w:tcW w:w="961" w:type="dxa"/>
            <w:tcBorders>
              <w:top w:val="nil"/>
              <w:left w:val="nil"/>
              <w:bottom w:val="single" w:sz="8" w:space="0" w:color="auto"/>
              <w:right w:val="single" w:sz="8" w:space="0" w:color="auto"/>
            </w:tcBorders>
            <w:shd w:val="clear" w:color="auto" w:fill="auto"/>
            <w:vAlign w:val="center"/>
            <w:hideMark/>
          </w:tcPr>
          <w:p w14:paraId="6DB07225"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0.377</w:t>
            </w:r>
          </w:p>
        </w:tc>
      </w:tr>
      <w:tr w:rsidR="00F56601" w:rsidRPr="00F56601" w14:paraId="6BCF835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EC836C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01EA31C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961" w:type="dxa"/>
            <w:tcBorders>
              <w:top w:val="nil"/>
              <w:left w:val="nil"/>
              <w:bottom w:val="single" w:sz="8" w:space="0" w:color="auto"/>
              <w:right w:val="single" w:sz="8" w:space="0" w:color="auto"/>
            </w:tcBorders>
            <w:shd w:val="clear" w:color="auto" w:fill="auto"/>
            <w:vAlign w:val="center"/>
            <w:hideMark/>
          </w:tcPr>
          <w:p w14:paraId="1084960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449</w:t>
            </w:r>
          </w:p>
        </w:tc>
        <w:tc>
          <w:tcPr>
            <w:tcW w:w="961" w:type="dxa"/>
            <w:tcBorders>
              <w:top w:val="nil"/>
              <w:left w:val="nil"/>
              <w:bottom w:val="single" w:sz="8" w:space="0" w:color="auto"/>
              <w:right w:val="single" w:sz="8" w:space="0" w:color="auto"/>
            </w:tcBorders>
            <w:shd w:val="clear" w:color="auto" w:fill="auto"/>
            <w:vAlign w:val="center"/>
            <w:hideMark/>
          </w:tcPr>
          <w:p w14:paraId="497D6D1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0.877</w:t>
            </w:r>
          </w:p>
        </w:tc>
      </w:tr>
      <w:tr w:rsidR="00F56601" w:rsidRPr="00F56601" w14:paraId="1CC0E3F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2EF8FD5"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w:t>
            </w:r>
          </w:p>
        </w:tc>
        <w:tc>
          <w:tcPr>
            <w:tcW w:w="961" w:type="dxa"/>
            <w:tcBorders>
              <w:top w:val="nil"/>
              <w:left w:val="nil"/>
              <w:bottom w:val="single" w:sz="8" w:space="0" w:color="auto"/>
              <w:right w:val="single" w:sz="8" w:space="0" w:color="auto"/>
            </w:tcBorders>
            <w:shd w:val="clear" w:color="auto" w:fill="auto"/>
            <w:vAlign w:val="center"/>
            <w:hideMark/>
          </w:tcPr>
          <w:p w14:paraId="0B6D9A6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06C9017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378</w:t>
            </w:r>
          </w:p>
        </w:tc>
        <w:tc>
          <w:tcPr>
            <w:tcW w:w="961" w:type="dxa"/>
            <w:tcBorders>
              <w:top w:val="nil"/>
              <w:left w:val="nil"/>
              <w:bottom w:val="single" w:sz="8" w:space="0" w:color="auto"/>
              <w:right w:val="single" w:sz="8" w:space="0" w:color="auto"/>
            </w:tcBorders>
            <w:shd w:val="clear" w:color="auto" w:fill="auto"/>
            <w:vAlign w:val="center"/>
            <w:hideMark/>
          </w:tcPr>
          <w:p w14:paraId="684AE85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1.4766</w:t>
            </w:r>
          </w:p>
        </w:tc>
      </w:tr>
      <w:tr w:rsidR="00F56601" w:rsidRPr="00F56601" w14:paraId="24859C1C"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EF7678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644C9C15"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6A0CC83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490</w:t>
            </w:r>
          </w:p>
        </w:tc>
        <w:tc>
          <w:tcPr>
            <w:tcW w:w="961" w:type="dxa"/>
            <w:tcBorders>
              <w:top w:val="nil"/>
              <w:left w:val="nil"/>
              <w:bottom w:val="single" w:sz="8" w:space="0" w:color="auto"/>
              <w:right w:val="single" w:sz="8" w:space="0" w:color="auto"/>
            </w:tcBorders>
            <w:shd w:val="clear" w:color="auto" w:fill="auto"/>
            <w:vAlign w:val="center"/>
            <w:hideMark/>
          </w:tcPr>
          <w:p w14:paraId="076ABA9C"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1.9141</w:t>
            </w:r>
          </w:p>
        </w:tc>
      </w:tr>
      <w:tr w:rsidR="00F56601" w:rsidRPr="00F56601" w14:paraId="0167A8CD"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34C2A2C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5</w:t>
            </w:r>
          </w:p>
        </w:tc>
        <w:tc>
          <w:tcPr>
            <w:tcW w:w="961" w:type="dxa"/>
            <w:tcBorders>
              <w:top w:val="nil"/>
              <w:left w:val="nil"/>
              <w:bottom w:val="single" w:sz="8" w:space="0" w:color="auto"/>
              <w:right w:val="single" w:sz="8" w:space="0" w:color="auto"/>
            </w:tcBorders>
            <w:shd w:val="clear" w:color="auto" w:fill="auto"/>
            <w:vAlign w:val="center"/>
            <w:hideMark/>
          </w:tcPr>
          <w:p w14:paraId="29ECA15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961" w:type="dxa"/>
            <w:tcBorders>
              <w:top w:val="nil"/>
              <w:left w:val="nil"/>
              <w:bottom w:val="single" w:sz="8" w:space="0" w:color="auto"/>
              <w:right w:val="single" w:sz="8" w:space="0" w:color="auto"/>
            </w:tcBorders>
            <w:shd w:val="clear" w:color="auto" w:fill="auto"/>
            <w:vAlign w:val="center"/>
            <w:hideMark/>
          </w:tcPr>
          <w:p w14:paraId="75F72F2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616</w:t>
            </w:r>
          </w:p>
        </w:tc>
        <w:tc>
          <w:tcPr>
            <w:tcW w:w="961" w:type="dxa"/>
            <w:tcBorders>
              <w:top w:val="nil"/>
              <w:left w:val="nil"/>
              <w:bottom w:val="single" w:sz="8" w:space="0" w:color="auto"/>
              <w:right w:val="single" w:sz="8" w:space="0" w:color="auto"/>
            </w:tcBorders>
            <w:shd w:val="clear" w:color="auto" w:fill="auto"/>
            <w:vAlign w:val="center"/>
            <w:hideMark/>
          </w:tcPr>
          <w:p w14:paraId="26D982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2.4063</w:t>
            </w:r>
          </w:p>
        </w:tc>
      </w:tr>
      <w:tr w:rsidR="00F56601" w:rsidRPr="00F56601" w14:paraId="6407A45C"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00C36D22"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643E6EB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4A2A651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466</w:t>
            </w:r>
          </w:p>
        </w:tc>
        <w:tc>
          <w:tcPr>
            <w:tcW w:w="961" w:type="dxa"/>
            <w:tcBorders>
              <w:top w:val="nil"/>
              <w:left w:val="nil"/>
              <w:bottom w:val="single" w:sz="8" w:space="0" w:color="auto"/>
              <w:right w:val="single" w:sz="8" w:space="0" w:color="auto"/>
            </w:tcBorders>
            <w:shd w:val="clear" w:color="auto" w:fill="auto"/>
            <w:vAlign w:val="center"/>
            <w:hideMark/>
          </w:tcPr>
          <w:p w14:paraId="5775FA1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2.7305</w:t>
            </w:r>
          </w:p>
        </w:tc>
      </w:tr>
      <w:tr w:rsidR="00F56601" w:rsidRPr="00F56601" w14:paraId="4D896B29"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439481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7</w:t>
            </w:r>
          </w:p>
        </w:tc>
        <w:tc>
          <w:tcPr>
            <w:tcW w:w="961" w:type="dxa"/>
            <w:tcBorders>
              <w:top w:val="nil"/>
              <w:left w:val="nil"/>
              <w:bottom w:val="single" w:sz="8" w:space="0" w:color="auto"/>
              <w:right w:val="single" w:sz="8" w:space="0" w:color="auto"/>
            </w:tcBorders>
            <w:shd w:val="clear" w:color="auto" w:fill="auto"/>
            <w:vAlign w:val="center"/>
            <w:hideMark/>
          </w:tcPr>
          <w:p w14:paraId="749099E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6A6D78E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517</w:t>
            </w:r>
          </w:p>
        </w:tc>
        <w:tc>
          <w:tcPr>
            <w:tcW w:w="961" w:type="dxa"/>
            <w:tcBorders>
              <w:top w:val="nil"/>
              <w:left w:val="nil"/>
              <w:bottom w:val="single" w:sz="8" w:space="0" w:color="auto"/>
              <w:right w:val="single" w:sz="8" w:space="0" w:color="auto"/>
            </w:tcBorders>
            <w:shd w:val="clear" w:color="auto" w:fill="auto"/>
            <w:vAlign w:val="center"/>
            <w:hideMark/>
          </w:tcPr>
          <w:p w14:paraId="04C325A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3.0293</w:t>
            </w:r>
          </w:p>
        </w:tc>
      </w:tr>
      <w:tr w:rsidR="00F56601" w:rsidRPr="00F56601" w14:paraId="3E5A2F8A"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BE0F3C4"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6FF460F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D380D5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567</w:t>
            </w:r>
          </w:p>
        </w:tc>
        <w:tc>
          <w:tcPr>
            <w:tcW w:w="961" w:type="dxa"/>
            <w:tcBorders>
              <w:top w:val="nil"/>
              <w:left w:val="nil"/>
              <w:bottom w:val="single" w:sz="8" w:space="0" w:color="auto"/>
              <w:right w:val="single" w:sz="8" w:space="0" w:color="auto"/>
            </w:tcBorders>
            <w:shd w:val="clear" w:color="auto" w:fill="auto"/>
            <w:vAlign w:val="center"/>
            <w:hideMark/>
          </w:tcPr>
          <w:p w14:paraId="3A648BF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3.3223</w:t>
            </w:r>
          </w:p>
        </w:tc>
      </w:tr>
      <w:tr w:rsidR="00F56601" w:rsidRPr="00F56601" w14:paraId="7827CD65"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4DE8C7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9</w:t>
            </w:r>
          </w:p>
        </w:tc>
        <w:tc>
          <w:tcPr>
            <w:tcW w:w="961" w:type="dxa"/>
            <w:tcBorders>
              <w:top w:val="nil"/>
              <w:left w:val="nil"/>
              <w:bottom w:val="single" w:sz="8" w:space="0" w:color="auto"/>
              <w:right w:val="single" w:sz="8" w:space="0" w:color="auto"/>
            </w:tcBorders>
            <w:shd w:val="clear" w:color="auto" w:fill="auto"/>
            <w:vAlign w:val="center"/>
            <w:hideMark/>
          </w:tcPr>
          <w:p w14:paraId="08BE6D3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C70D0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616</w:t>
            </w:r>
          </w:p>
        </w:tc>
        <w:tc>
          <w:tcPr>
            <w:tcW w:w="961" w:type="dxa"/>
            <w:tcBorders>
              <w:top w:val="nil"/>
              <w:left w:val="nil"/>
              <w:bottom w:val="single" w:sz="8" w:space="0" w:color="auto"/>
              <w:right w:val="single" w:sz="8" w:space="0" w:color="auto"/>
            </w:tcBorders>
            <w:shd w:val="clear" w:color="auto" w:fill="auto"/>
            <w:vAlign w:val="center"/>
            <w:hideMark/>
          </w:tcPr>
          <w:p w14:paraId="5EFF032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3.6094</w:t>
            </w:r>
          </w:p>
        </w:tc>
      </w:tr>
      <w:tr w:rsidR="00F56601" w:rsidRPr="00F56601" w14:paraId="02B5E408"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9FF95AD"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10</w:t>
            </w:r>
          </w:p>
        </w:tc>
        <w:tc>
          <w:tcPr>
            <w:tcW w:w="961" w:type="dxa"/>
            <w:tcBorders>
              <w:top w:val="nil"/>
              <w:left w:val="nil"/>
              <w:bottom w:val="single" w:sz="8" w:space="0" w:color="auto"/>
              <w:right w:val="single" w:sz="8" w:space="0" w:color="auto"/>
            </w:tcBorders>
            <w:shd w:val="clear" w:color="auto" w:fill="auto"/>
            <w:vAlign w:val="center"/>
            <w:hideMark/>
          </w:tcPr>
          <w:p w14:paraId="4D1DDC9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0DA4AFC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666</w:t>
            </w:r>
          </w:p>
        </w:tc>
        <w:tc>
          <w:tcPr>
            <w:tcW w:w="961" w:type="dxa"/>
            <w:tcBorders>
              <w:top w:val="nil"/>
              <w:left w:val="nil"/>
              <w:bottom w:val="single" w:sz="8" w:space="0" w:color="auto"/>
              <w:right w:val="single" w:sz="8" w:space="0" w:color="auto"/>
            </w:tcBorders>
            <w:shd w:val="clear" w:color="auto" w:fill="auto"/>
            <w:vAlign w:val="center"/>
            <w:hideMark/>
          </w:tcPr>
          <w:p w14:paraId="01F72E3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3.9023</w:t>
            </w:r>
          </w:p>
        </w:tc>
      </w:tr>
      <w:tr w:rsidR="00F56601" w:rsidRPr="00F56601" w14:paraId="0304EFF3"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6F9C2C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11</w:t>
            </w:r>
          </w:p>
        </w:tc>
        <w:tc>
          <w:tcPr>
            <w:tcW w:w="961" w:type="dxa"/>
            <w:tcBorders>
              <w:top w:val="nil"/>
              <w:left w:val="nil"/>
              <w:bottom w:val="single" w:sz="8" w:space="0" w:color="auto"/>
              <w:right w:val="single" w:sz="8" w:space="0" w:color="auto"/>
            </w:tcBorders>
            <w:shd w:val="clear" w:color="auto" w:fill="auto"/>
            <w:vAlign w:val="center"/>
            <w:hideMark/>
          </w:tcPr>
          <w:p w14:paraId="06B21BC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79E0DBE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719</w:t>
            </w:r>
          </w:p>
        </w:tc>
        <w:tc>
          <w:tcPr>
            <w:tcW w:w="961" w:type="dxa"/>
            <w:tcBorders>
              <w:top w:val="nil"/>
              <w:left w:val="nil"/>
              <w:bottom w:val="single" w:sz="8" w:space="0" w:color="auto"/>
              <w:right w:val="single" w:sz="8" w:space="0" w:color="auto"/>
            </w:tcBorders>
            <w:shd w:val="clear" w:color="auto" w:fill="auto"/>
            <w:vAlign w:val="center"/>
            <w:hideMark/>
          </w:tcPr>
          <w:p w14:paraId="42604A0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4.2129</w:t>
            </w:r>
          </w:p>
        </w:tc>
      </w:tr>
      <w:tr w:rsidR="00F56601" w:rsidRPr="00F56601" w14:paraId="51E86AC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F75E4FD"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12</w:t>
            </w:r>
          </w:p>
        </w:tc>
        <w:tc>
          <w:tcPr>
            <w:tcW w:w="961" w:type="dxa"/>
            <w:tcBorders>
              <w:top w:val="nil"/>
              <w:left w:val="nil"/>
              <w:bottom w:val="single" w:sz="8" w:space="0" w:color="auto"/>
              <w:right w:val="single" w:sz="8" w:space="0" w:color="auto"/>
            </w:tcBorders>
            <w:shd w:val="clear" w:color="auto" w:fill="auto"/>
            <w:vAlign w:val="center"/>
            <w:hideMark/>
          </w:tcPr>
          <w:p w14:paraId="18DEA21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2FFD379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772</w:t>
            </w:r>
          </w:p>
        </w:tc>
        <w:tc>
          <w:tcPr>
            <w:tcW w:w="961" w:type="dxa"/>
            <w:tcBorders>
              <w:top w:val="nil"/>
              <w:left w:val="nil"/>
              <w:bottom w:val="single" w:sz="8" w:space="0" w:color="auto"/>
              <w:right w:val="single" w:sz="8" w:space="0" w:color="auto"/>
            </w:tcBorders>
            <w:shd w:val="clear" w:color="auto" w:fill="auto"/>
            <w:vAlign w:val="center"/>
            <w:hideMark/>
          </w:tcPr>
          <w:p w14:paraId="2049FFD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4.5234</w:t>
            </w:r>
          </w:p>
        </w:tc>
      </w:tr>
      <w:tr w:rsidR="00F56601" w:rsidRPr="00F56601" w14:paraId="09B273B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C54B99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13</w:t>
            </w:r>
          </w:p>
        </w:tc>
        <w:tc>
          <w:tcPr>
            <w:tcW w:w="961" w:type="dxa"/>
            <w:tcBorders>
              <w:top w:val="nil"/>
              <w:left w:val="nil"/>
              <w:bottom w:val="single" w:sz="8" w:space="0" w:color="auto"/>
              <w:right w:val="single" w:sz="8" w:space="0" w:color="auto"/>
            </w:tcBorders>
            <w:shd w:val="clear" w:color="auto" w:fill="auto"/>
            <w:vAlign w:val="center"/>
            <w:hideMark/>
          </w:tcPr>
          <w:p w14:paraId="3961C920"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776DAB9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822</w:t>
            </w:r>
          </w:p>
        </w:tc>
        <w:tc>
          <w:tcPr>
            <w:tcW w:w="961" w:type="dxa"/>
            <w:tcBorders>
              <w:top w:val="nil"/>
              <w:left w:val="nil"/>
              <w:bottom w:val="single" w:sz="8" w:space="0" w:color="auto"/>
              <w:right w:val="single" w:sz="8" w:space="0" w:color="auto"/>
            </w:tcBorders>
            <w:shd w:val="clear" w:color="auto" w:fill="auto"/>
            <w:vAlign w:val="center"/>
            <w:hideMark/>
          </w:tcPr>
          <w:p w14:paraId="455C86F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4.8164</w:t>
            </w:r>
          </w:p>
        </w:tc>
      </w:tr>
      <w:tr w:rsidR="00F56601" w:rsidRPr="00F56601" w14:paraId="765B46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E0F1AD7"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14</w:t>
            </w:r>
          </w:p>
        </w:tc>
        <w:tc>
          <w:tcPr>
            <w:tcW w:w="961" w:type="dxa"/>
            <w:tcBorders>
              <w:top w:val="nil"/>
              <w:left w:val="nil"/>
              <w:bottom w:val="single" w:sz="8" w:space="0" w:color="auto"/>
              <w:right w:val="single" w:sz="8" w:space="0" w:color="auto"/>
            </w:tcBorders>
            <w:shd w:val="clear" w:color="auto" w:fill="auto"/>
            <w:vAlign w:val="center"/>
            <w:hideMark/>
          </w:tcPr>
          <w:p w14:paraId="448563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961" w:type="dxa"/>
            <w:tcBorders>
              <w:top w:val="nil"/>
              <w:left w:val="nil"/>
              <w:bottom w:val="single" w:sz="8" w:space="0" w:color="auto"/>
              <w:right w:val="single" w:sz="8" w:space="0" w:color="auto"/>
            </w:tcBorders>
            <w:shd w:val="clear" w:color="auto" w:fill="auto"/>
            <w:vAlign w:val="center"/>
            <w:hideMark/>
          </w:tcPr>
          <w:p w14:paraId="4C3E64F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pt-BR"/>
              </w:rPr>
              <w:t>873</w:t>
            </w:r>
          </w:p>
        </w:tc>
        <w:tc>
          <w:tcPr>
            <w:tcW w:w="961" w:type="dxa"/>
            <w:tcBorders>
              <w:top w:val="nil"/>
              <w:left w:val="nil"/>
              <w:bottom w:val="single" w:sz="8" w:space="0" w:color="auto"/>
              <w:right w:val="single" w:sz="8" w:space="0" w:color="auto"/>
            </w:tcBorders>
            <w:shd w:val="clear" w:color="auto" w:fill="auto"/>
            <w:vAlign w:val="center"/>
            <w:hideMark/>
          </w:tcPr>
          <w:p w14:paraId="10B4778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5.1152</w:t>
            </w:r>
          </w:p>
        </w:tc>
      </w:tr>
      <w:tr w:rsidR="00F56601" w:rsidRPr="00F56601" w14:paraId="5F8DDFF8"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6BC9863"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15</w:t>
            </w:r>
          </w:p>
        </w:tc>
        <w:tc>
          <w:tcPr>
            <w:tcW w:w="961" w:type="dxa"/>
            <w:tcBorders>
              <w:top w:val="nil"/>
              <w:left w:val="nil"/>
              <w:bottom w:val="single" w:sz="8" w:space="0" w:color="auto"/>
              <w:right w:val="single" w:sz="8" w:space="0" w:color="auto"/>
            </w:tcBorders>
            <w:shd w:val="clear" w:color="auto" w:fill="auto"/>
            <w:vAlign w:val="center"/>
            <w:hideMark/>
          </w:tcPr>
          <w:p w14:paraId="2C2EE0E9"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1D772768"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682.5</w:t>
            </w:r>
          </w:p>
        </w:tc>
        <w:tc>
          <w:tcPr>
            <w:tcW w:w="961" w:type="dxa"/>
            <w:tcBorders>
              <w:top w:val="nil"/>
              <w:left w:val="nil"/>
              <w:bottom w:val="single" w:sz="8" w:space="0" w:color="auto"/>
              <w:right w:val="single" w:sz="8" w:space="0" w:color="auto"/>
            </w:tcBorders>
            <w:shd w:val="clear" w:color="auto" w:fill="auto"/>
            <w:vAlign w:val="center"/>
            <w:hideMark/>
          </w:tcPr>
          <w:p w14:paraId="7F2F95AC"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5.332</w:t>
            </w:r>
          </w:p>
        </w:tc>
      </w:tr>
      <w:tr w:rsidR="00F56601" w:rsidRPr="00F56601" w14:paraId="125BC795"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0D609E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16</w:t>
            </w:r>
          </w:p>
        </w:tc>
        <w:tc>
          <w:tcPr>
            <w:tcW w:w="961" w:type="dxa"/>
            <w:tcBorders>
              <w:top w:val="nil"/>
              <w:left w:val="nil"/>
              <w:bottom w:val="single" w:sz="8" w:space="0" w:color="auto"/>
              <w:right w:val="single" w:sz="8" w:space="0" w:color="auto"/>
            </w:tcBorders>
            <w:shd w:val="clear" w:color="auto" w:fill="auto"/>
            <w:vAlign w:val="center"/>
            <w:hideMark/>
          </w:tcPr>
          <w:p w14:paraId="0E47CB5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734FFD26"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711</w:t>
            </w:r>
          </w:p>
        </w:tc>
        <w:tc>
          <w:tcPr>
            <w:tcW w:w="961" w:type="dxa"/>
            <w:tcBorders>
              <w:top w:val="nil"/>
              <w:left w:val="nil"/>
              <w:bottom w:val="single" w:sz="8" w:space="0" w:color="auto"/>
              <w:right w:val="single" w:sz="8" w:space="0" w:color="auto"/>
            </w:tcBorders>
            <w:shd w:val="clear" w:color="auto" w:fill="auto"/>
            <w:vAlign w:val="center"/>
            <w:hideMark/>
          </w:tcPr>
          <w:p w14:paraId="5EAF9E61"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5.5547</w:t>
            </w:r>
          </w:p>
        </w:tc>
      </w:tr>
      <w:tr w:rsidR="00F56601" w:rsidRPr="00F56601" w14:paraId="5B9A926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6045886"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17</w:t>
            </w:r>
          </w:p>
        </w:tc>
        <w:tc>
          <w:tcPr>
            <w:tcW w:w="961" w:type="dxa"/>
            <w:tcBorders>
              <w:top w:val="nil"/>
              <w:left w:val="nil"/>
              <w:bottom w:val="single" w:sz="8" w:space="0" w:color="auto"/>
              <w:right w:val="single" w:sz="8" w:space="0" w:color="auto"/>
            </w:tcBorders>
            <w:shd w:val="clear" w:color="auto" w:fill="auto"/>
            <w:vAlign w:val="center"/>
            <w:hideMark/>
          </w:tcPr>
          <w:p w14:paraId="4FC4EBC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509584EF"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754</w:t>
            </w:r>
          </w:p>
        </w:tc>
        <w:tc>
          <w:tcPr>
            <w:tcW w:w="961" w:type="dxa"/>
            <w:tcBorders>
              <w:top w:val="nil"/>
              <w:left w:val="nil"/>
              <w:bottom w:val="single" w:sz="8" w:space="0" w:color="auto"/>
              <w:right w:val="single" w:sz="8" w:space="0" w:color="auto"/>
            </w:tcBorders>
            <w:shd w:val="clear" w:color="auto" w:fill="auto"/>
            <w:vAlign w:val="center"/>
            <w:hideMark/>
          </w:tcPr>
          <w:p w14:paraId="1319B0A6"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5.8906</w:t>
            </w:r>
          </w:p>
        </w:tc>
      </w:tr>
      <w:tr w:rsidR="00F56601" w:rsidRPr="00F56601" w14:paraId="2403CB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3EEE81C"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18</w:t>
            </w:r>
          </w:p>
        </w:tc>
        <w:tc>
          <w:tcPr>
            <w:tcW w:w="961" w:type="dxa"/>
            <w:tcBorders>
              <w:top w:val="nil"/>
              <w:left w:val="nil"/>
              <w:bottom w:val="single" w:sz="8" w:space="0" w:color="auto"/>
              <w:right w:val="single" w:sz="8" w:space="0" w:color="auto"/>
            </w:tcBorders>
            <w:shd w:val="clear" w:color="auto" w:fill="auto"/>
            <w:vAlign w:val="center"/>
            <w:hideMark/>
          </w:tcPr>
          <w:p w14:paraId="0F4B559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581F260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797</w:t>
            </w:r>
          </w:p>
        </w:tc>
        <w:tc>
          <w:tcPr>
            <w:tcW w:w="961" w:type="dxa"/>
            <w:tcBorders>
              <w:top w:val="nil"/>
              <w:left w:val="nil"/>
              <w:bottom w:val="single" w:sz="8" w:space="0" w:color="auto"/>
              <w:right w:val="single" w:sz="8" w:space="0" w:color="auto"/>
            </w:tcBorders>
            <w:shd w:val="clear" w:color="auto" w:fill="auto"/>
            <w:vAlign w:val="center"/>
            <w:hideMark/>
          </w:tcPr>
          <w:p w14:paraId="3E0369EF"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6.2266</w:t>
            </w:r>
          </w:p>
        </w:tc>
      </w:tr>
      <w:tr w:rsidR="00F56601" w:rsidRPr="00F56601" w14:paraId="2CF6FC11"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0B2C4E5"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19</w:t>
            </w:r>
          </w:p>
        </w:tc>
        <w:tc>
          <w:tcPr>
            <w:tcW w:w="961" w:type="dxa"/>
            <w:tcBorders>
              <w:top w:val="nil"/>
              <w:left w:val="nil"/>
              <w:bottom w:val="single" w:sz="8" w:space="0" w:color="auto"/>
              <w:right w:val="single" w:sz="8" w:space="0" w:color="auto"/>
            </w:tcBorders>
            <w:shd w:val="clear" w:color="auto" w:fill="auto"/>
            <w:vAlign w:val="center"/>
            <w:hideMark/>
          </w:tcPr>
          <w:p w14:paraId="25386CD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00B36FC9"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841</w:t>
            </w:r>
          </w:p>
        </w:tc>
        <w:tc>
          <w:tcPr>
            <w:tcW w:w="961" w:type="dxa"/>
            <w:tcBorders>
              <w:top w:val="nil"/>
              <w:left w:val="nil"/>
              <w:bottom w:val="single" w:sz="8" w:space="0" w:color="auto"/>
              <w:right w:val="single" w:sz="8" w:space="0" w:color="auto"/>
            </w:tcBorders>
            <w:shd w:val="clear" w:color="auto" w:fill="auto"/>
            <w:vAlign w:val="center"/>
            <w:hideMark/>
          </w:tcPr>
          <w:p w14:paraId="7ED42E09"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6.5703</w:t>
            </w:r>
          </w:p>
        </w:tc>
      </w:tr>
      <w:tr w:rsidR="00F56601" w:rsidRPr="00F56601" w14:paraId="67FC021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1A30F3AA"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20</w:t>
            </w:r>
          </w:p>
        </w:tc>
        <w:tc>
          <w:tcPr>
            <w:tcW w:w="961" w:type="dxa"/>
            <w:tcBorders>
              <w:top w:val="nil"/>
              <w:left w:val="nil"/>
              <w:bottom w:val="single" w:sz="8" w:space="0" w:color="auto"/>
              <w:right w:val="single" w:sz="8" w:space="0" w:color="auto"/>
            </w:tcBorders>
            <w:shd w:val="clear" w:color="auto" w:fill="auto"/>
            <w:vAlign w:val="center"/>
            <w:hideMark/>
          </w:tcPr>
          <w:p w14:paraId="630092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27F89F9C"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885</w:t>
            </w:r>
          </w:p>
        </w:tc>
        <w:tc>
          <w:tcPr>
            <w:tcW w:w="961" w:type="dxa"/>
            <w:tcBorders>
              <w:top w:val="nil"/>
              <w:left w:val="nil"/>
              <w:bottom w:val="single" w:sz="8" w:space="0" w:color="auto"/>
              <w:right w:val="single" w:sz="8" w:space="0" w:color="auto"/>
            </w:tcBorders>
            <w:shd w:val="clear" w:color="auto" w:fill="auto"/>
            <w:vAlign w:val="center"/>
            <w:hideMark/>
          </w:tcPr>
          <w:p w14:paraId="080FFA25"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6.9141</w:t>
            </w:r>
          </w:p>
        </w:tc>
      </w:tr>
      <w:tr w:rsidR="00F56601" w:rsidRPr="00F56601" w14:paraId="69CC32D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9E8B2A6"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21</w:t>
            </w:r>
          </w:p>
        </w:tc>
        <w:tc>
          <w:tcPr>
            <w:tcW w:w="961" w:type="dxa"/>
            <w:tcBorders>
              <w:top w:val="nil"/>
              <w:left w:val="nil"/>
              <w:bottom w:val="single" w:sz="8" w:space="0" w:color="auto"/>
              <w:right w:val="single" w:sz="8" w:space="0" w:color="auto"/>
            </w:tcBorders>
            <w:shd w:val="clear" w:color="auto" w:fill="auto"/>
            <w:vAlign w:val="center"/>
            <w:hideMark/>
          </w:tcPr>
          <w:p w14:paraId="7F1A6E0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33FC200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916.5</w:t>
            </w:r>
          </w:p>
        </w:tc>
        <w:tc>
          <w:tcPr>
            <w:tcW w:w="961" w:type="dxa"/>
            <w:tcBorders>
              <w:top w:val="nil"/>
              <w:left w:val="nil"/>
              <w:bottom w:val="single" w:sz="8" w:space="0" w:color="auto"/>
              <w:right w:val="single" w:sz="8" w:space="0" w:color="auto"/>
            </w:tcBorders>
            <w:shd w:val="clear" w:color="auto" w:fill="auto"/>
            <w:vAlign w:val="center"/>
            <w:hideMark/>
          </w:tcPr>
          <w:p w14:paraId="6A6618A4"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7.1602</w:t>
            </w:r>
          </w:p>
        </w:tc>
      </w:tr>
      <w:tr w:rsidR="00F56601" w:rsidRPr="00F56601" w14:paraId="740FF550"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9C6D464"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22</w:t>
            </w:r>
          </w:p>
        </w:tc>
        <w:tc>
          <w:tcPr>
            <w:tcW w:w="961" w:type="dxa"/>
            <w:tcBorders>
              <w:top w:val="nil"/>
              <w:left w:val="nil"/>
              <w:bottom w:val="single" w:sz="8" w:space="0" w:color="auto"/>
              <w:right w:val="single" w:sz="8" w:space="0" w:color="auto"/>
            </w:tcBorders>
            <w:shd w:val="clear" w:color="auto" w:fill="auto"/>
            <w:vAlign w:val="center"/>
            <w:hideMark/>
          </w:tcPr>
          <w:p w14:paraId="3BCEF75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961" w:type="dxa"/>
            <w:tcBorders>
              <w:top w:val="nil"/>
              <w:left w:val="nil"/>
              <w:bottom w:val="single" w:sz="8" w:space="0" w:color="auto"/>
              <w:right w:val="single" w:sz="8" w:space="0" w:color="auto"/>
            </w:tcBorders>
            <w:shd w:val="clear" w:color="auto" w:fill="auto"/>
            <w:vAlign w:val="center"/>
            <w:hideMark/>
          </w:tcPr>
          <w:p w14:paraId="0DF2A2FD"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pt-BR"/>
              </w:rPr>
              <w:t>948</w:t>
            </w:r>
          </w:p>
        </w:tc>
        <w:tc>
          <w:tcPr>
            <w:tcW w:w="961" w:type="dxa"/>
            <w:tcBorders>
              <w:top w:val="nil"/>
              <w:left w:val="nil"/>
              <w:bottom w:val="single" w:sz="8" w:space="0" w:color="auto"/>
              <w:right w:val="single" w:sz="8" w:space="0" w:color="auto"/>
            </w:tcBorders>
            <w:shd w:val="clear" w:color="auto" w:fill="auto"/>
            <w:vAlign w:val="center"/>
            <w:hideMark/>
          </w:tcPr>
          <w:p w14:paraId="30637F1B" w14:textId="77777777" w:rsidR="00F56601" w:rsidRPr="00D14ACC" w:rsidRDefault="00F56601" w:rsidP="00F56601">
            <w:pPr>
              <w:spacing w:after="0" w:line="240" w:lineRule="auto"/>
              <w:jc w:val="center"/>
              <w:rPr>
                <w:rFonts w:eastAsia="Times New Roman" w:cs="Arial"/>
                <w:color w:val="000000"/>
                <w:sz w:val="18"/>
                <w:szCs w:val="18"/>
              </w:rPr>
            </w:pPr>
            <w:r w:rsidRPr="002A438C">
              <w:rPr>
                <w:rFonts w:eastAsia="Times New Roman" w:cs="Arial"/>
                <w:color w:val="000000"/>
                <w:sz w:val="18"/>
                <w:szCs w:val="18"/>
                <w:lang w:val="en-GB"/>
              </w:rPr>
              <w:t>7.4063</w:t>
            </w:r>
          </w:p>
        </w:tc>
      </w:tr>
      <w:tr w:rsidR="00F56601" w:rsidRPr="00F56601" w14:paraId="265270D3"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342FB58"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23</w:t>
            </w:r>
          </w:p>
        </w:tc>
        <w:tc>
          <w:tcPr>
            <w:tcW w:w="961" w:type="dxa"/>
            <w:tcBorders>
              <w:top w:val="nil"/>
              <w:left w:val="nil"/>
              <w:bottom w:val="single" w:sz="8" w:space="0" w:color="auto"/>
              <w:right w:val="single" w:sz="8" w:space="0" w:color="auto"/>
            </w:tcBorders>
            <w:shd w:val="clear" w:color="auto" w:fill="auto"/>
            <w:vAlign w:val="center"/>
            <w:hideMark/>
          </w:tcPr>
          <w:p w14:paraId="5BB12D6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3728428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806</w:t>
            </w:r>
          </w:p>
        </w:tc>
        <w:tc>
          <w:tcPr>
            <w:tcW w:w="961" w:type="dxa"/>
            <w:tcBorders>
              <w:top w:val="nil"/>
              <w:left w:val="nil"/>
              <w:bottom w:val="single" w:sz="8" w:space="0" w:color="auto"/>
              <w:right w:val="single" w:sz="8" w:space="0" w:color="auto"/>
            </w:tcBorders>
            <w:shd w:val="clear" w:color="auto" w:fill="auto"/>
            <w:vAlign w:val="center"/>
            <w:hideMark/>
          </w:tcPr>
          <w:p w14:paraId="1E8D1B06"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7.8692</w:t>
            </w:r>
          </w:p>
        </w:tc>
      </w:tr>
      <w:tr w:rsidR="00F56601" w:rsidRPr="00F56601" w14:paraId="7A3CB556"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3BF189B"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24</w:t>
            </w:r>
          </w:p>
        </w:tc>
        <w:tc>
          <w:tcPr>
            <w:tcW w:w="961" w:type="dxa"/>
            <w:tcBorders>
              <w:top w:val="nil"/>
              <w:left w:val="nil"/>
              <w:bottom w:val="single" w:sz="8" w:space="0" w:color="auto"/>
              <w:right w:val="single" w:sz="8" w:space="0" w:color="auto"/>
            </w:tcBorders>
            <w:shd w:val="clear" w:color="auto" w:fill="auto"/>
            <w:vAlign w:val="center"/>
            <w:hideMark/>
          </w:tcPr>
          <w:p w14:paraId="151FD6D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0182ACF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853</w:t>
            </w:r>
          </w:p>
        </w:tc>
        <w:tc>
          <w:tcPr>
            <w:tcW w:w="961" w:type="dxa"/>
            <w:tcBorders>
              <w:top w:val="nil"/>
              <w:left w:val="nil"/>
              <w:bottom w:val="single" w:sz="8" w:space="0" w:color="auto"/>
              <w:right w:val="single" w:sz="8" w:space="0" w:color="auto"/>
            </w:tcBorders>
            <w:shd w:val="clear" w:color="auto" w:fill="auto"/>
            <w:vAlign w:val="center"/>
            <w:hideMark/>
          </w:tcPr>
          <w:p w14:paraId="0D330B1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8.3321</w:t>
            </w:r>
          </w:p>
        </w:tc>
      </w:tr>
      <w:tr w:rsidR="00F56601" w:rsidRPr="00F56601" w14:paraId="757BE0A7"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06059CFE"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25</w:t>
            </w:r>
          </w:p>
        </w:tc>
        <w:tc>
          <w:tcPr>
            <w:tcW w:w="961" w:type="dxa"/>
            <w:tcBorders>
              <w:top w:val="nil"/>
              <w:left w:val="nil"/>
              <w:bottom w:val="single" w:sz="8" w:space="0" w:color="auto"/>
              <w:right w:val="single" w:sz="8" w:space="0" w:color="auto"/>
            </w:tcBorders>
            <w:shd w:val="clear" w:color="auto" w:fill="auto"/>
            <w:vAlign w:val="center"/>
            <w:hideMark/>
          </w:tcPr>
          <w:p w14:paraId="206477F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495C1C3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900.5</w:t>
            </w:r>
          </w:p>
        </w:tc>
        <w:tc>
          <w:tcPr>
            <w:tcW w:w="961" w:type="dxa"/>
            <w:tcBorders>
              <w:top w:val="nil"/>
              <w:left w:val="nil"/>
              <w:bottom w:val="single" w:sz="8" w:space="0" w:color="auto"/>
              <w:right w:val="single" w:sz="8" w:space="0" w:color="auto"/>
            </w:tcBorders>
            <w:shd w:val="clear" w:color="auto" w:fill="auto"/>
            <w:vAlign w:val="center"/>
            <w:hideMark/>
          </w:tcPr>
          <w:p w14:paraId="6DB28A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8.79495</w:t>
            </w:r>
          </w:p>
        </w:tc>
      </w:tr>
      <w:tr w:rsidR="00F56601" w:rsidRPr="00F56601" w14:paraId="2DBD889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2C66553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26</w:t>
            </w:r>
          </w:p>
        </w:tc>
        <w:tc>
          <w:tcPr>
            <w:tcW w:w="961" w:type="dxa"/>
            <w:tcBorders>
              <w:top w:val="nil"/>
              <w:left w:val="nil"/>
              <w:bottom w:val="single" w:sz="8" w:space="0" w:color="auto"/>
              <w:right w:val="single" w:sz="8" w:space="0" w:color="auto"/>
            </w:tcBorders>
            <w:shd w:val="clear" w:color="auto" w:fill="auto"/>
            <w:vAlign w:val="center"/>
            <w:hideMark/>
          </w:tcPr>
          <w:p w14:paraId="6CDEE947"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Courier New" w:cs="Arial"/>
                <w:color w:val="000000"/>
                <w:sz w:val="18"/>
                <w:szCs w:val="18"/>
                <w:lang w:val="x-none"/>
              </w:rPr>
              <w:t>10</w:t>
            </w:r>
          </w:p>
        </w:tc>
        <w:tc>
          <w:tcPr>
            <w:tcW w:w="961" w:type="dxa"/>
            <w:tcBorders>
              <w:top w:val="nil"/>
              <w:left w:val="nil"/>
              <w:bottom w:val="single" w:sz="8" w:space="0" w:color="auto"/>
              <w:right w:val="single" w:sz="8" w:space="0" w:color="auto"/>
            </w:tcBorders>
            <w:shd w:val="clear" w:color="auto" w:fill="auto"/>
            <w:vAlign w:val="center"/>
            <w:hideMark/>
          </w:tcPr>
          <w:p w14:paraId="3EA836A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948</w:t>
            </w:r>
          </w:p>
        </w:tc>
        <w:tc>
          <w:tcPr>
            <w:tcW w:w="961" w:type="dxa"/>
            <w:tcBorders>
              <w:top w:val="nil"/>
              <w:left w:val="nil"/>
              <w:bottom w:val="single" w:sz="8" w:space="0" w:color="auto"/>
              <w:right w:val="single" w:sz="8" w:space="0" w:color="auto"/>
            </w:tcBorders>
            <w:shd w:val="clear" w:color="auto" w:fill="auto"/>
            <w:vAlign w:val="center"/>
            <w:hideMark/>
          </w:tcPr>
          <w:p w14:paraId="5644F024"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9.2578</w:t>
            </w:r>
          </w:p>
        </w:tc>
      </w:tr>
      <w:tr w:rsidR="00F56601" w:rsidRPr="00F56601" w14:paraId="6BFCF91E"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B2EF2A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27</w:t>
            </w:r>
          </w:p>
        </w:tc>
        <w:tc>
          <w:tcPr>
            <w:tcW w:w="961" w:type="dxa"/>
            <w:tcBorders>
              <w:top w:val="nil"/>
              <w:left w:val="nil"/>
              <w:bottom w:val="single" w:sz="8" w:space="0" w:color="auto"/>
              <w:right w:val="single" w:sz="8" w:space="0" w:color="auto"/>
            </w:tcBorders>
            <w:shd w:val="clear" w:color="auto" w:fill="auto"/>
            <w:vAlign w:val="center"/>
            <w:hideMark/>
          </w:tcPr>
          <w:p w14:paraId="332102E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2</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147873B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reserved</w:t>
            </w:r>
          </w:p>
        </w:tc>
      </w:tr>
      <w:tr w:rsidR="00F56601" w:rsidRPr="00F56601" w14:paraId="1F351CC4"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62EDDD78"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28</w:t>
            </w:r>
          </w:p>
        </w:tc>
        <w:tc>
          <w:tcPr>
            <w:tcW w:w="961" w:type="dxa"/>
            <w:tcBorders>
              <w:top w:val="nil"/>
              <w:left w:val="nil"/>
              <w:bottom w:val="single" w:sz="8" w:space="0" w:color="auto"/>
              <w:right w:val="single" w:sz="8" w:space="0" w:color="auto"/>
            </w:tcBorders>
            <w:shd w:val="clear" w:color="auto" w:fill="auto"/>
            <w:vAlign w:val="center"/>
            <w:hideMark/>
          </w:tcPr>
          <w:p w14:paraId="5A56423F"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4</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A385C2E"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reserved</w:t>
            </w:r>
          </w:p>
        </w:tc>
      </w:tr>
      <w:tr w:rsidR="00F56601" w:rsidRPr="00F56601" w14:paraId="0B5FFAEB"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539D4CB1"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29</w:t>
            </w:r>
          </w:p>
        </w:tc>
        <w:tc>
          <w:tcPr>
            <w:tcW w:w="961" w:type="dxa"/>
            <w:tcBorders>
              <w:top w:val="nil"/>
              <w:left w:val="nil"/>
              <w:bottom w:val="single" w:sz="8" w:space="0" w:color="auto"/>
              <w:right w:val="single" w:sz="8" w:space="0" w:color="auto"/>
            </w:tcBorders>
            <w:shd w:val="clear" w:color="auto" w:fill="auto"/>
            <w:vAlign w:val="center"/>
            <w:hideMark/>
          </w:tcPr>
          <w:p w14:paraId="5493F2B3"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6</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4AD2930B"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reserved</w:t>
            </w:r>
          </w:p>
        </w:tc>
      </w:tr>
      <w:tr w:rsidR="00F56601" w:rsidRPr="00F56601" w14:paraId="45A4343F"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7C29CEC0"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30</w:t>
            </w:r>
          </w:p>
        </w:tc>
        <w:tc>
          <w:tcPr>
            <w:tcW w:w="961" w:type="dxa"/>
            <w:tcBorders>
              <w:top w:val="nil"/>
              <w:left w:val="nil"/>
              <w:bottom w:val="single" w:sz="8" w:space="0" w:color="auto"/>
              <w:right w:val="single" w:sz="8" w:space="0" w:color="auto"/>
            </w:tcBorders>
            <w:shd w:val="clear" w:color="auto" w:fill="auto"/>
            <w:vAlign w:val="center"/>
            <w:hideMark/>
          </w:tcPr>
          <w:p w14:paraId="6AEDA398"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8</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9A9E432"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lang w:val="en-GB"/>
              </w:rPr>
              <w:t>reserved</w:t>
            </w:r>
          </w:p>
        </w:tc>
      </w:tr>
      <w:tr w:rsidR="00F56601" w:rsidRPr="00F56601" w14:paraId="7ACD2D40" w14:textId="77777777" w:rsidTr="002A438C">
        <w:trPr>
          <w:cantSplit/>
          <w:trHeight w:val="300"/>
          <w:jc w:val="center"/>
        </w:trPr>
        <w:tc>
          <w:tcPr>
            <w:tcW w:w="962" w:type="dxa"/>
            <w:tcBorders>
              <w:top w:val="nil"/>
              <w:left w:val="single" w:sz="8" w:space="0" w:color="auto"/>
              <w:bottom w:val="single" w:sz="8" w:space="0" w:color="auto"/>
              <w:right w:val="double" w:sz="6" w:space="0" w:color="auto"/>
            </w:tcBorders>
            <w:shd w:val="clear" w:color="auto" w:fill="auto"/>
            <w:vAlign w:val="center"/>
            <w:hideMark/>
          </w:tcPr>
          <w:p w14:paraId="477525CF" w14:textId="77777777" w:rsidR="00F56601" w:rsidRPr="00F56601" w:rsidRDefault="00F56601" w:rsidP="00F56601">
            <w:pPr>
              <w:spacing w:after="0" w:line="240" w:lineRule="auto"/>
              <w:jc w:val="center"/>
              <w:rPr>
                <w:rFonts w:eastAsia="Times New Roman" w:cs="Arial"/>
                <w:b/>
                <w:bCs/>
                <w:color w:val="000000"/>
                <w:sz w:val="18"/>
                <w:szCs w:val="18"/>
              </w:rPr>
            </w:pPr>
            <w:r w:rsidRPr="00F56601">
              <w:rPr>
                <w:rFonts w:eastAsia="Times New Roman" w:cs="Arial"/>
                <w:b/>
                <w:bCs/>
                <w:color w:val="000000"/>
                <w:sz w:val="18"/>
                <w:szCs w:val="18"/>
                <w:lang w:val="en-GB"/>
              </w:rPr>
              <w:t>31</w:t>
            </w:r>
          </w:p>
        </w:tc>
        <w:tc>
          <w:tcPr>
            <w:tcW w:w="961" w:type="dxa"/>
            <w:tcBorders>
              <w:top w:val="nil"/>
              <w:left w:val="nil"/>
              <w:bottom w:val="single" w:sz="8" w:space="0" w:color="auto"/>
              <w:right w:val="single" w:sz="8" w:space="0" w:color="auto"/>
            </w:tcBorders>
            <w:shd w:val="clear" w:color="auto" w:fill="auto"/>
            <w:vAlign w:val="center"/>
            <w:hideMark/>
          </w:tcPr>
          <w:p w14:paraId="743856A1"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10</w:t>
            </w:r>
          </w:p>
        </w:tc>
        <w:tc>
          <w:tcPr>
            <w:tcW w:w="1922" w:type="dxa"/>
            <w:gridSpan w:val="2"/>
            <w:tcBorders>
              <w:top w:val="single" w:sz="8" w:space="0" w:color="auto"/>
              <w:left w:val="nil"/>
              <w:bottom w:val="single" w:sz="8" w:space="0" w:color="auto"/>
              <w:right w:val="single" w:sz="8" w:space="0" w:color="000000"/>
            </w:tcBorders>
            <w:shd w:val="clear" w:color="auto" w:fill="auto"/>
            <w:vAlign w:val="center"/>
            <w:hideMark/>
          </w:tcPr>
          <w:p w14:paraId="306055ED" w14:textId="77777777" w:rsidR="00F56601" w:rsidRPr="00F56601" w:rsidRDefault="00F56601" w:rsidP="00F56601">
            <w:pPr>
              <w:spacing w:after="0" w:line="240" w:lineRule="auto"/>
              <w:jc w:val="center"/>
              <w:rPr>
                <w:rFonts w:eastAsia="Times New Roman" w:cs="Arial"/>
                <w:color w:val="000000"/>
                <w:sz w:val="18"/>
                <w:szCs w:val="18"/>
              </w:rPr>
            </w:pPr>
            <w:r w:rsidRPr="00F56601">
              <w:rPr>
                <w:rFonts w:eastAsia="Times New Roman" w:cs="Arial"/>
                <w:color w:val="000000"/>
                <w:sz w:val="18"/>
                <w:szCs w:val="18"/>
              </w:rPr>
              <w:t>reserved</w:t>
            </w:r>
          </w:p>
        </w:tc>
      </w:tr>
    </w:tbl>
    <w:p w14:paraId="74E8A716" w14:textId="06A43EB1" w:rsidR="005103D6" w:rsidRDefault="005103D6" w:rsidP="005103D6">
      <w:pPr>
        <w:jc w:val="both"/>
      </w:pPr>
    </w:p>
    <w:p w14:paraId="1FE5278F" w14:textId="39F8DCBF" w:rsidR="00CD4392" w:rsidRDefault="00CD4392" w:rsidP="00CD4392">
      <w:pPr>
        <w:pStyle w:val="Heading2"/>
      </w:pPr>
      <w:r>
        <w:t>2.2</w:t>
      </w:r>
      <w:r>
        <w:tab/>
      </w:r>
      <w:r w:rsidR="00E71B5D">
        <w:t>Enabling</w:t>
      </w:r>
      <w:r>
        <w:t xml:space="preserve"> 1024-QAM</w:t>
      </w:r>
      <w:r w:rsidR="00E71B5D">
        <w:t xml:space="preserve"> feature</w:t>
      </w:r>
    </w:p>
    <w:p w14:paraId="2DCFACEC" w14:textId="6ED49653" w:rsidR="00CD4392" w:rsidRPr="00E71B5D" w:rsidRDefault="00E71B5D" w:rsidP="00CD4392">
      <w:pPr>
        <w:jc w:val="both"/>
      </w:pPr>
      <w:r w:rsidRPr="00E71B5D">
        <w:t>Like 256-QAM, higher layer signaling is needed to enable 1024-QAM, and in this section we discuss the related aspects from RAN1 perspective</w:t>
      </w:r>
      <w:r w:rsidR="003735DE">
        <w:t xml:space="preserve">, and </w:t>
      </w:r>
      <w:r w:rsidR="00980F48">
        <w:t>can</w:t>
      </w:r>
      <w:r w:rsidR="003735DE">
        <w:t xml:space="preserve"> inform RAN2 accordingly</w:t>
      </w:r>
      <w:r w:rsidRPr="00E71B5D">
        <w:t xml:space="preserve">. </w:t>
      </w:r>
    </w:p>
    <w:p w14:paraId="1329A198" w14:textId="195864FC" w:rsidR="00CD4392" w:rsidRDefault="00E71B5D" w:rsidP="00CD4392">
      <w:pPr>
        <w:jc w:val="both"/>
      </w:pPr>
      <w:r>
        <w:lastRenderedPageBreak/>
        <w:t xml:space="preserve">Regarding CQI tables, </w:t>
      </w:r>
      <w:r w:rsidR="00CD4392">
        <w:t xml:space="preserve">NR already supports multiple CQI tables (e.g. two for 64-QAM, one for 256-QAM), and the CQI table that is used for reporting is explicitly configured by </w:t>
      </w:r>
      <w:r>
        <w:t xml:space="preserve">higher layer signaling (i.e. </w:t>
      </w:r>
      <w:r w:rsidR="00CD4392">
        <w:t xml:space="preserve">RRC parameter cqi-Table in the </w:t>
      </w:r>
      <w:r w:rsidR="00CD4392" w:rsidRPr="00D96C74">
        <w:t>CSI-ReportConfig</w:t>
      </w:r>
      <w:r>
        <w:t>)</w:t>
      </w:r>
      <w:r w:rsidR="00CD4392">
        <w:t xml:space="preserve">. </w:t>
      </w:r>
      <w:r>
        <w:t>Likewise</w:t>
      </w:r>
      <w:r w:rsidR="00CD4392">
        <w:t>, the usage of the 1024-QAM CQI table should also be configurable by higher layer signaling. This can be done by using the existing RRC parameter (</w:t>
      </w:r>
      <w:r w:rsidR="00CD4392" w:rsidRPr="004449E8">
        <w:rPr>
          <w:i/>
          <w:iCs/>
        </w:rPr>
        <w:t>cqi-Table</w:t>
      </w:r>
      <w:r w:rsidR="00CD4392">
        <w:t xml:space="preserve">) with extended value range (e.g. </w:t>
      </w:r>
      <w:r>
        <w:t xml:space="preserve">adding </w:t>
      </w:r>
      <w:r w:rsidR="00CD4392">
        <w:t>‘table 4’ or reuse the existing spare field ‘spare1’) or by introducing a new RRC parameter (</w:t>
      </w:r>
      <w:r w:rsidR="00CD4392" w:rsidRPr="00E00369">
        <w:rPr>
          <w:i/>
          <w:iCs/>
        </w:rPr>
        <w:t>cqi-Table</w:t>
      </w:r>
      <w:r w:rsidR="00CD4392">
        <w:rPr>
          <w:i/>
          <w:iCs/>
        </w:rPr>
        <w:t>1024qam</w:t>
      </w:r>
      <w:r w:rsidR="00CD4392">
        <w:t>).</w:t>
      </w:r>
      <w:r w:rsidR="003735DE">
        <w:t xml:space="preserve"> Latter seems simpler and is proposed here (RAN2 can handle the detailed design</w:t>
      </w:r>
      <w:r w:rsidR="00980F48">
        <w:t>)</w:t>
      </w:r>
      <w:r w:rsidR="00CD4392">
        <w:t xml:space="preserve">.  </w:t>
      </w:r>
    </w:p>
    <w:p w14:paraId="22CFCC89" w14:textId="7AAA3884" w:rsidR="00CD4392" w:rsidRPr="00CD4392" w:rsidRDefault="00CD4392" w:rsidP="00CD4392">
      <w:pPr>
        <w:pStyle w:val="Proposal"/>
        <w:tabs>
          <w:tab w:val="clear" w:pos="1304"/>
        </w:tabs>
        <w:ind w:left="1701" w:hanging="1701"/>
      </w:pPr>
      <w:bookmarkStart w:id="5" w:name="_Toc54384270"/>
      <w:r w:rsidRPr="00CD4392">
        <w:t>Introduce a new RRC parameter</w:t>
      </w:r>
      <w:r w:rsidR="003735DE">
        <w:t xml:space="preserve"> </w:t>
      </w:r>
      <w:r w:rsidRPr="00CD4392">
        <w:t>in CSI-ReportConfig to configure CSI reporting based on 1024-QAM CQI table.</w:t>
      </w:r>
      <w:bookmarkEnd w:id="5"/>
      <w:r w:rsidRPr="00CD4392">
        <w:t xml:space="preserve"> </w:t>
      </w:r>
    </w:p>
    <w:p w14:paraId="59B62626" w14:textId="4B3D3AB3" w:rsidR="00CD4392" w:rsidRDefault="00CD4392" w:rsidP="00CD4392">
      <w:pPr>
        <w:jc w:val="both"/>
      </w:pPr>
      <w:r>
        <w:t xml:space="preserve">NR already supports multiple MCS tables (e.g. two for 64-QAM, one for 256-QAM) and the MCS table used for reporting is explicitly configured by RRC parameter </w:t>
      </w:r>
      <w:r w:rsidRPr="009F4C4E">
        <w:rPr>
          <w:i/>
          <w:color w:val="000000" w:themeColor="text1"/>
        </w:rPr>
        <w:t>mcs-Table</w:t>
      </w:r>
      <w:r>
        <w:rPr>
          <w:i/>
          <w:color w:val="000000" w:themeColor="text1"/>
        </w:rPr>
        <w:t xml:space="preserve"> </w:t>
      </w:r>
      <w:r>
        <w:rPr>
          <w:iCs/>
          <w:color w:val="000000" w:themeColor="text1"/>
        </w:rPr>
        <w:t xml:space="preserve">for downlink. </w:t>
      </w:r>
      <w:r>
        <w:t>Similarly, the usage of the 1024-QAM MCS table should also be configurable by higher layer signaling. This can be done by using the existing RRC parameter (</w:t>
      </w:r>
      <w:r>
        <w:rPr>
          <w:i/>
          <w:iCs/>
        </w:rPr>
        <w:t>mcs</w:t>
      </w:r>
      <w:r w:rsidRPr="004449E8">
        <w:rPr>
          <w:i/>
          <w:iCs/>
        </w:rPr>
        <w:t>-Table</w:t>
      </w:r>
      <w:r>
        <w:t>) with extended value range (e.g. ‘qam1024’’) or by introducing a new RRC parameter (</w:t>
      </w:r>
      <w:r>
        <w:rPr>
          <w:i/>
          <w:iCs/>
        </w:rPr>
        <w:t>mcs</w:t>
      </w:r>
      <w:r w:rsidRPr="00E00369">
        <w:rPr>
          <w:i/>
          <w:iCs/>
        </w:rPr>
        <w:t>-Table</w:t>
      </w:r>
      <w:r>
        <w:rPr>
          <w:i/>
          <w:iCs/>
        </w:rPr>
        <w:t>1024qam</w:t>
      </w:r>
      <w:r>
        <w:t xml:space="preserve">). Since Rel-16 also introduced a separate DCI format 1-2, another RRC parameter is needed to enable 1024QAM MCS table for DCI format 1-2. Exact details of how this is done can be left to RAN2. </w:t>
      </w:r>
    </w:p>
    <w:p w14:paraId="78B7DC87" w14:textId="1373E20C" w:rsidR="00CD4392" w:rsidRDefault="00CD4392" w:rsidP="00CD4392">
      <w:pPr>
        <w:jc w:val="both"/>
      </w:pPr>
      <w:r>
        <w:t>The usage of the 1024-QAM MCS table should be limited to the non-fallback DCI format in downlink i.e. DCI format 1-1. Furthermore, it should be supported for C-RNTI. It would also be used for CS-RNTI if there is no separate MCS table configured in SPS-Config</w:t>
      </w:r>
      <w:r w:rsidR="00980F48">
        <w:t xml:space="preserve"> (like 256-QAM case)</w:t>
      </w:r>
      <w:bookmarkStart w:id="6" w:name="_GoBack"/>
      <w:bookmarkEnd w:id="6"/>
      <w:r>
        <w:t xml:space="preserve">.  </w:t>
      </w:r>
    </w:p>
    <w:p w14:paraId="0ECC4C66" w14:textId="7D6DAD90" w:rsidR="00CD4392" w:rsidRPr="00CD4392" w:rsidRDefault="00CD4392" w:rsidP="00CD4392">
      <w:pPr>
        <w:pStyle w:val="Proposal"/>
        <w:tabs>
          <w:tab w:val="clear" w:pos="1304"/>
        </w:tabs>
        <w:ind w:left="1701" w:hanging="1701"/>
      </w:pPr>
      <w:bookmarkStart w:id="7" w:name="_Toc54384271"/>
      <w:r w:rsidRPr="00CD4392">
        <w:t>Introduce two RRC parameters in PDSCH-Config</w:t>
      </w:r>
      <w:r w:rsidRPr="00D96C74">
        <w:t xml:space="preserve"> </w:t>
      </w:r>
      <w:r w:rsidRPr="00CD4392">
        <w:t>to configure usage of the 1024-QAM MCS table for DCI format 1-1 and DCI format 1-2, respectively.</w:t>
      </w:r>
      <w:bookmarkEnd w:id="7"/>
      <w:r w:rsidRPr="00CD4392">
        <w:t xml:space="preserve"> </w:t>
      </w:r>
    </w:p>
    <w:p w14:paraId="425709A8" w14:textId="6F715D89" w:rsidR="00CD4392" w:rsidRPr="007D4C53" w:rsidRDefault="00CD4392" w:rsidP="00CD4392">
      <w:pPr>
        <w:pStyle w:val="Proposal"/>
        <w:tabs>
          <w:tab w:val="clear" w:pos="1304"/>
        </w:tabs>
        <w:ind w:left="1701" w:hanging="1701"/>
      </w:pPr>
      <w:bookmarkStart w:id="8" w:name="_Toc54384272"/>
      <w:r w:rsidRPr="00CD4392">
        <w:t xml:space="preserve">When </w:t>
      </w:r>
      <w:r w:rsidR="003735DE">
        <w:t xml:space="preserve">higher layers configure usage of 1024-QAM for DCI format 1-1 (DCI format 1-2) </w:t>
      </w:r>
      <w:r w:rsidRPr="00CD4392">
        <w:t xml:space="preserve">, </w:t>
      </w:r>
      <w:r w:rsidR="003735DE">
        <w:t xml:space="preserve">the </w:t>
      </w:r>
      <w:r w:rsidRPr="00CD4392">
        <w:t xml:space="preserve">1024-QAM MCS table is used for </w:t>
      </w:r>
      <w:r w:rsidRPr="007D4C53">
        <w:t>PDSCH scheduled with DCI format 1-1</w:t>
      </w:r>
      <w:r w:rsidRPr="00CD4392">
        <w:t xml:space="preserve"> (DCI format 1-2) with</w:t>
      </w:r>
      <w:bookmarkEnd w:id="8"/>
    </w:p>
    <w:p w14:paraId="201A4474" w14:textId="77777777" w:rsidR="00CD4392" w:rsidRPr="00CD4392" w:rsidRDefault="00CD4392" w:rsidP="00103D42">
      <w:pPr>
        <w:pStyle w:val="Proposal"/>
        <w:numPr>
          <w:ilvl w:val="1"/>
          <w:numId w:val="2"/>
        </w:numPr>
      </w:pPr>
      <w:bookmarkStart w:id="9" w:name="_Toc54384273"/>
      <w:r w:rsidRPr="00E63D37">
        <w:t>CRC scrambled by C-RNTI</w:t>
      </w:r>
      <w:bookmarkEnd w:id="9"/>
    </w:p>
    <w:p w14:paraId="2AC0E87D" w14:textId="77777777" w:rsidR="00CD4392" w:rsidRPr="00E63D37" w:rsidRDefault="00CD4392" w:rsidP="00103D42">
      <w:pPr>
        <w:pStyle w:val="Proposal"/>
        <w:numPr>
          <w:ilvl w:val="1"/>
          <w:numId w:val="2"/>
        </w:numPr>
      </w:pPr>
      <w:bookmarkStart w:id="10" w:name="_Toc54384274"/>
      <w:r w:rsidRPr="00E63D37">
        <w:t xml:space="preserve">CRC scrambled by CS-RNTI if the UE is not configured with mcs-Table </w:t>
      </w:r>
      <w:r w:rsidRPr="00CD4392">
        <w:t>in</w:t>
      </w:r>
      <w:r w:rsidRPr="00E63D37">
        <w:t xml:space="preserve"> SPS-Config</w:t>
      </w:r>
      <w:bookmarkEnd w:id="10"/>
    </w:p>
    <w:p w14:paraId="45A3CECA" w14:textId="77777777" w:rsidR="00CD4392" w:rsidRDefault="00CD4392" w:rsidP="00CD4392">
      <w:pPr>
        <w:pStyle w:val="Proposal"/>
        <w:numPr>
          <w:ilvl w:val="0"/>
          <w:numId w:val="0"/>
        </w:numPr>
      </w:pPr>
    </w:p>
    <w:p w14:paraId="38F25850" w14:textId="64F04AFE" w:rsidR="00CD4392" w:rsidRPr="008B0368" w:rsidRDefault="00A02203" w:rsidP="00CD4392">
      <w:pPr>
        <w:jc w:val="both"/>
      </w:pPr>
      <w:r>
        <w:t>Apart the constellation/CQI/</w:t>
      </w:r>
      <w:r w:rsidR="00175896">
        <w:t>M</w:t>
      </w:r>
      <w:r>
        <w:t>CS tables, t</w:t>
      </w:r>
      <w:r w:rsidR="00D63121">
        <w:t xml:space="preserve">he introduction of the new higher modulation order and the new MCS table will also need to be reflected in few other parts of the </w:t>
      </w:r>
      <w:r w:rsidR="00BF366A">
        <w:t xml:space="preserve">RAN1 </w:t>
      </w:r>
      <w:r>
        <w:t>specification</w:t>
      </w:r>
      <w:r w:rsidR="00BF366A">
        <w:t>:</w:t>
      </w:r>
    </w:p>
    <w:p w14:paraId="4432C5AF" w14:textId="68E72A99" w:rsidR="00CD4392" w:rsidRDefault="00BF366A" w:rsidP="00103D42">
      <w:pPr>
        <w:pStyle w:val="ListParagraph"/>
        <w:numPr>
          <w:ilvl w:val="0"/>
          <w:numId w:val="45"/>
        </w:numPr>
        <w:jc w:val="both"/>
        <w:rPr>
          <w:rFonts w:ascii="Arial" w:hAnsi="Arial" w:cs="Arial"/>
          <w:sz w:val="20"/>
          <w:szCs w:val="20"/>
        </w:rPr>
      </w:pPr>
      <w:r>
        <w:rPr>
          <w:rFonts w:ascii="Arial" w:hAnsi="Arial" w:cs="Arial"/>
          <w:sz w:val="20"/>
          <w:szCs w:val="20"/>
          <w:lang w:val="en-US"/>
        </w:rPr>
        <w:t>38.</w:t>
      </w:r>
      <w:r w:rsidR="00BB53DD">
        <w:rPr>
          <w:rFonts w:ascii="Arial" w:hAnsi="Arial" w:cs="Arial"/>
          <w:sz w:val="20"/>
          <w:szCs w:val="20"/>
          <w:lang w:val="en-US"/>
        </w:rPr>
        <w:t>21</w:t>
      </w:r>
      <w:r>
        <w:rPr>
          <w:rFonts w:ascii="Arial" w:hAnsi="Arial" w:cs="Arial"/>
          <w:sz w:val="20"/>
          <w:szCs w:val="20"/>
          <w:lang w:val="en-US"/>
        </w:rPr>
        <w:t xml:space="preserve">4 - </w:t>
      </w:r>
      <w:r w:rsidR="00CD4392" w:rsidRPr="00D63121">
        <w:rPr>
          <w:rFonts w:ascii="Arial" w:hAnsi="Arial" w:cs="Arial"/>
          <w:sz w:val="20"/>
          <w:szCs w:val="20"/>
        </w:rPr>
        <w:t>PT-RS transmission procedure</w:t>
      </w:r>
      <w:r>
        <w:rPr>
          <w:rFonts w:ascii="Arial" w:hAnsi="Arial" w:cs="Arial"/>
          <w:sz w:val="20"/>
          <w:szCs w:val="20"/>
          <w:lang w:val="en-US"/>
        </w:rPr>
        <w:t xml:space="preserve"> </w:t>
      </w:r>
      <w:r w:rsidR="00D63121" w:rsidRPr="00D63121">
        <w:rPr>
          <w:rFonts w:ascii="Arial" w:hAnsi="Arial" w:cs="Arial"/>
          <w:sz w:val="20"/>
          <w:szCs w:val="20"/>
        </w:rPr>
        <w:t xml:space="preserve">–PT-RS density for different MCSes </w:t>
      </w:r>
      <w:r>
        <w:rPr>
          <w:rFonts w:ascii="Arial" w:hAnsi="Arial" w:cs="Arial"/>
          <w:sz w:val="20"/>
          <w:szCs w:val="20"/>
          <w:lang w:val="en-US"/>
        </w:rPr>
        <w:t>with</w:t>
      </w:r>
      <w:r w:rsidR="00D63121" w:rsidRPr="00D63121">
        <w:rPr>
          <w:rFonts w:ascii="Arial" w:hAnsi="Arial" w:cs="Arial"/>
          <w:sz w:val="20"/>
          <w:szCs w:val="20"/>
        </w:rPr>
        <w:t xml:space="preserve"> 1024 QAM MCS table.</w:t>
      </w:r>
    </w:p>
    <w:p w14:paraId="00FA62A8" w14:textId="6DF7ABF6" w:rsidR="00BF366A" w:rsidRPr="002A438C" w:rsidRDefault="00BF366A" w:rsidP="00103D42">
      <w:pPr>
        <w:pStyle w:val="ListParagraph"/>
        <w:numPr>
          <w:ilvl w:val="0"/>
          <w:numId w:val="45"/>
        </w:numPr>
        <w:jc w:val="both"/>
        <w:rPr>
          <w:rFonts w:ascii="Arial" w:hAnsi="Arial" w:cs="Arial"/>
          <w:sz w:val="20"/>
          <w:szCs w:val="20"/>
        </w:rPr>
      </w:pPr>
      <w:r>
        <w:rPr>
          <w:rFonts w:ascii="Arial" w:hAnsi="Arial" w:cs="Arial"/>
          <w:sz w:val="20"/>
          <w:szCs w:val="20"/>
          <w:lang w:val="en-US"/>
        </w:rPr>
        <w:t>38.214 - Per-cell data rate constraint (DataRateCC)  - Applied for implicit MCS levels used with 1024-QAM MCS table (</w:t>
      </w:r>
      <w:r w:rsidRPr="00DE6966">
        <w:rPr>
          <w:i/>
          <w:iCs/>
        </w:rPr>
        <w:t>W</w:t>
      </w:r>
      <w:r>
        <w:t>=26</w:t>
      </w:r>
      <w:r>
        <w:rPr>
          <w:lang w:val="en-US"/>
        </w:rPr>
        <w:t>)</w:t>
      </w:r>
    </w:p>
    <w:p w14:paraId="293381BA" w14:textId="75DCA81A" w:rsidR="00D63121" w:rsidRPr="00D63121" w:rsidRDefault="00BF366A" w:rsidP="00103D42">
      <w:pPr>
        <w:pStyle w:val="ListParagraph"/>
        <w:numPr>
          <w:ilvl w:val="0"/>
          <w:numId w:val="45"/>
        </w:numPr>
        <w:jc w:val="both"/>
        <w:rPr>
          <w:rFonts w:ascii="Arial" w:hAnsi="Arial" w:cs="Arial"/>
          <w:sz w:val="20"/>
          <w:szCs w:val="20"/>
        </w:rPr>
      </w:pPr>
      <w:r>
        <w:rPr>
          <w:rFonts w:ascii="Arial" w:hAnsi="Arial" w:cs="Arial"/>
          <w:sz w:val="20"/>
          <w:szCs w:val="20"/>
          <w:lang w:val="en-US"/>
        </w:rPr>
        <w:t xml:space="preserve">38.212 - </w:t>
      </w:r>
      <w:r w:rsidR="00D63121" w:rsidRPr="00D63121">
        <w:rPr>
          <w:rFonts w:ascii="Arial" w:hAnsi="Arial" w:cs="Arial"/>
          <w:sz w:val="20"/>
          <w:szCs w:val="20"/>
        </w:rPr>
        <w:t>TBS_LBRM definition -  Qm=10 is assumed for DL-SCH, if the 1024-QAM modulation is enabled for at least one DL BWP of the serving cell</w:t>
      </w:r>
    </w:p>
    <w:p w14:paraId="49FDAAB1" w14:textId="7142C2AE" w:rsidR="00CD4392" w:rsidRPr="00D63121" w:rsidRDefault="00CD4392" w:rsidP="00103D42">
      <w:pPr>
        <w:pStyle w:val="ListParagraph"/>
        <w:numPr>
          <w:ilvl w:val="0"/>
          <w:numId w:val="45"/>
        </w:numPr>
        <w:jc w:val="both"/>
        <w:rPr>
          <w:rFonts w:ascii="Arial" w:hAnsi="Arial" w:cs="Arial"/>
          <w:sz w:val="20"/>
          <w:szCs w:val="20"/>
        </w:rPr>
      </w:pPr>
      <w:r w:rsidRPr="00D63121">
        <w:rPr>
          <w:rFonts w:ascii="Arial" w:hAnsi="Arial" w:cs="Arial"/>
          <w:sz w:val="20"/>
          <w:szCs w:val="20"/>
        </w:rPr>
        <w:t>38.201</w:t>
      </w:r>
      <w:r w:rsidR="00D63121" w:rsidRPr="00D63121">
        <w:rPr>
          <w:rFonts w:ascii="Arial" w:hAnsi="Arial" w:cs="Arial"/>
          <w:sz w:val="20"/>
          <w:szCs w:val="20"/>
        </w:rPr>
        <w:t xml:space="preserve"> – reflecting 1024-QAM as one of the supported modulation orders for downlink.</w:t>
      </w:r>
    </w:p>
    <w:p w14:paraId="43F2A9E7" w14:textId="77777777" w:rsidR="00BF366A" w:rsidRDefault="00BF366A" w:rsidP="00CD4392">
      <w:pPr>
        <w:jc w:val="both"/>
      </w:pPr>
    </w:p>
    <w:p w14:paraId="590327E4" w14:textId="0240FB96" w:rsidR="00956F4E" w:rsidRPr="00CE0424" w:rsidRDefault="00956F4E" w:rsidP="00956F4E">
      <w:pPr>
        <w:pStyle w:val="Observation"/>
      </w:pPr>
      <w:bookmarkStart w:id="11" w:name="_Toc54383531"/>
      <w:r>
        <w:t>Following additional spec changes are identified for support of 1024-QAM MCS on DL</w:t>
      </w:r>
      <w:bookmarkEnd w:id="11"/>
    </w:p>
    <w:p w14:paraId="0DD9FB99" w14:textId="77777777" w:rsidR="00956F4E" w:rsidRDefault="00956F4E" w:rsidP="00103D42">
      <w:pPr>
        <w:pStyle w:val="Observation"/>
        <w:numPr>
          <w:ilvl w:val="1"/>
          <w:numId w:val="4"/>
        </w:numPr>
      </w:pPr>
      <w:bookmarkStart w:id="12" w:name="_Toc54383532"/>
      <w:r>
        <w:t xml:space="preserve">38.214 - </w:t>
      </w:r>
      <w:r w:rsidRPr="00D63121">
        <w:t>PT-RS transmission procedure</w:t>
      </w:r>
      <w:r>
        <w:t xml:space="preserve"> </w:t>
      </w:r>
      <w:r w:rsidRPr="00D63121">
        <w:t xml:space="preserve">–PT-RS density for different MCSes </w:t>
      </w:r>
      <w:r>
        <w:t>with</w:t>
      </w:r>
      <w:r w:rsidRPr="00D63121">
        <w:t xml:space="preserve"> 1024 QAM MCS table.</w:t>
      </w:r>
      <w:bookmarkEnd w:id="12"/>
    </w:p>
    <w:p w14:paraId="7E95C4AA" w14:textId="36B32869" w:rsidR="00956F4E" w:rsidRPr="00D63121" w:rsidRDefault="00956F4E" w:rsidP="00103D42">
      <w:pPr>
        <w:pStyle w:val="Observation"/>
        <w:numPr>
          <w:ilvl w:val="1"/>
          <w:numId w:val="4"/>
        </w:numPr>
      </w:pPr>
      <w:bookmarkStart w:id="13" w:name="_Toc54383533"/>
      <w:r>
        <w:t>38.214 - Per-cell data rate constraint (DataRateCC)  - Applied for implicit MCS levels used with 1024-QAM MCS table (</w:t>
      </w:r>
      <w:r w:rsidR="00175896">
        <w:t xml:space="preserve">i.e. </w:t>
      </w:r>
      <w:r w:rsidRPr="00DE6966">
        <w:rPr>
          <w:i/>
          <w:iCs/>
        </w:rPr>
        <w:t>W</w:t>
      </w:r>
      <w:r>
        <w:t>=26)</w:t>
      </w:r>
      <w:bookmarkEnd w:id="13"/>
    </w:p>
    <w:p w14:paraId="52A6B4C7" w14:textId="77777777" w:rsidR="00956F4E" w:rsidRPr="00D63121" w:rsidRDefault="00956F4E" w:rsidP="00103D42">
      <w:pPr>
        <w:pStyle w:val="Observation"/>
        <w:numPr>
          <w:ilvl w:val="1"/>
          <w:numId w:val="4"/>
        </w:numPr>
      </w:pPr>
      <w:bookmarkStart w:id="14" w:name="_Toc54383534"/>
      <w:r>
        <w:t xml:space="preserve">38.212 - </w:t>
      </w:r>
      <w:r w:rsidRPr="00D63121">
        <w:t>TBS_LBRM definition -  Qm=10 is assumed for DL-SCH, if the 1024-QAM modulation is enabled for at least one DL BWP of the serving cell</w:t>
      </w:r>
      <w:bookmarkEnd w:id="14"/>
    </w:p>
    <w:p w14:paraId="60721C6B" w14:textId="77777777" w:rsidR="00956F4E" w:rsidRPr="00D63121" w:rsidRDefault="00956F4E" w:rsidP="00103D42">
      <w:pPr>
        <w:pStyle w:val="Observation"/>
        <w:numPr>
          <w:ilvl w:val="1"/>
          <w:numId w:val="4"/>
        </w:numPr>
      </w:pPr>
      <w:bookmarkStart w:id="15" w:name="_Toc54383535"/>
      <w:r w:rsidRPr="00D63121">
        <w:t>38.201 – reflecting 1024-QAM as one of the supported modulation orders for downlink.</w:t>
      </w:r>
      <w:bookmarkEnd w:id="15"/>
    </w:p>
    <w:p w14:paraId="4DB5F84B" w14:textId="77777777" w:rsidR="00956F4E" w:rsidRPr="00BF366A" w:rsidRDefault="00956F4E" w:rsidP="00CD4392">
      <w:pPr>
        <w:jc w:val="both"/>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4059E4" w14:textId="77777777" w:rsidR="003735DE"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54383531" w:history="1">
        <w:r w:rsidR="003735DE" w:rsidRPr="00562ED3">
          <w:rPr>
            <w:rStyle w:val="Hyperlink"/>
            <w:noProof/>
          </w:rPr>
          <w:t>Observation 1</w:t>
        </w:r>
        <w:r w:rsidR="003735DE">
          <w:rPr>
            <w:rFonts w:asciiTheme="minorHAnsi" w:eastAsiaTheme="minorEastAsia" w:hAnsiTheme="minorHAnsi"/>
            <w:b w:val="0"/>
            <w:noProof/>
            <w:sz w:val="22"/>
            <w:lang w:eastAsia="en-US"/>
          </w:rPr>
          <w:tab/>
        </w:r>
        <w:r w:rsidR="003735DE" w:rsidRPr="00562ED3">
          <w:rPr>
            <w:rStyle w:val="Hyperlink"/>
            <w:noProof/>
          </w:rPr>
          <w:t>Following additional spec changes are identified for support of 1024-QAM MCS on DL</w:t>
        </w:r>
      </w:hyperlink>
    </w:p>
    <w:p w14:paraId="0CC54DC2" w14:textId="77777777" w:rsidR="003735DE" w:rsidRDefault="00507069">
      <w:pPr>
        <w:pStyle w:val="TableofFigures"/>
        <w:tabs>
          <w:tab w:val="right" w:leader="dot" w:pos="9629"/>
        </w:tabs>
        <w:rPr>
          <w:rFonts w:asciiTheme="minorHAnsi" w:eastAsiaTheme="minorEastAsia" w:hAnsiTheme="minorHAnsi"/>
          <w:b w:val="0"/>
          <w:noProof/>
          <w:sz w:val="22"/>
          <w:lang w:eastAsia="en-US"/>
        </w:rPr>
      </w:pPr>
      <w:hyperlink w:anchor="_Toc54383532" w:history="1">
        <w:r w:rsidR="003735DE" w:rsidRPr="00562ED3">
          <w:rPr>
            <w:rStyle w:val="Hyperlink"/>
            <w:noProof/>
          </w:rPr>
          <w:t>a.</w:t>
        </w:r>
        <w:r w:rsidR="003735DE">
          <w:rPr>
            <w:rFonts w:asciiTheme="minorHAnsi" w:eastAsiaTheme="minorEastAsia" w:hAnsiTheme="minorHAnsi"/>
            <w:b w:val="0"/>
            <w:noProof/>
            <w:sz w:val="22"/>
            <w:lang w:eastAsia="en-US"/>
          </w:rPr>
          <w:tab/>
        </w:r>
        <w:r w:rsidR="003735DE" w:rsidRPr="00562ED3">
          <w:rPr>
            <w:rStyle w:val="Hyperlink"/>
            <w:noProof/>
          </w:rPr>
          <w:t>38.214 - PT-RS transmission procedure –PT-RS density for different MCSes with 1024 QAM MCS table.</w:t>
        </w:r>
      </w:hyperlink>
    </w:p>
    <w:p w14:paraId="0844BB5C" w14:textId="77777777" w:rsidR="003735DE" w:rsidRDefault="00507069">
      <w:pPr>
        <w:pStyle w:val="TableofFigures"/>
        <w:tabs>
          <w:tab w:val="right" w:leader="dot" w:pos="9629"/>
        </w:tabs>
        <w:rPr>
          <w:rFonts w:asciiTheme="minorHAnsi" w:eastAsiaTheme="minorEastAsia" w:hAnsiTheme="minorHAnsi"/>
          <w:b w:val="0"/>
          <w:noProof/>
          <w:sz w:val="22"/>
          <w:lang w:eastAsia="en-US"/>
        </w:rPr>
      </w:pPr>
      <w:hyperlink w:anchor="_Toc54383533" w:history="1">
        <w:r w:rsidR="003735DE" w:rsidRPr="00562ED3">
          <w:rPr>
            <w:rStyle w:val="Hyperlink"/>
            <w:noProof/>
          </w:rPr>
          <w:t>b.</w:t>
        </w:r>
        <w:r w:rsidR="003735DE">
          <w:rPr>
            <w:rFonts w:asciiTheme="minorHAnsi" w:eastAsiaTheme="minorEastAsia" w:hAnsiTheme="minorHAnsi"/>
            <w:b w:val="0"/>
            <w:noProof/>
            <w:sz w:val="22"/>
            <w:lang w:eastAsia="en-US"/>
          </w:rPr>
          <w:tab/>
        </w:r>
        <w:r w:rsidR="003735DE" w:rsidRPr="00562ED3">
          <w:rPr>
            <w:rStyle w:val="Hyperlink"/>
            <w:noProof/>
          </w:rPr>
          <w:t xml:space="preserve">38.214 - Per-cell data rate constraint (DataRateCC)  - Applied for implicit MCS levels used with 1024-QAM MCS table (i.e. </w:t>
        </w:r>
        <w:r w:rsidR="003735DE" w:rsidRPr="00562ED3">
          <w:rPr>
            <w:rStyle w:val="Hyperlink"/>
            <w:i/>
            <w:iCs/>
            <w:noProof/>
          </w:rPr>
          <w:t>W</w:t>
        </w:r>
        <w:r w:rsidR="003735DE" w:rsidRPr="00562ED3">
          <w:rPr>
            <w:rStyle w:val="Hyperlink"/>
            <w:noProof/>
          </w:rPr>
          <w:t>=26)</w:t>
        </w:r>
      </w:hyperlink>
    </w:p>
    <w:p w14:paraId="4FD46E85" w14:textId="77777777" w:rsidR="003735DE" w:rsidRDefault="00507069">
      <w:pPr>
        <w:pStyle w:val="TableofFigures"/>
        <w:tabs>
          <w:tab w:val="right" w:leader="dot" w:pos="9629"/>
        </w:tabs>
        <w:rPr>
          <w:rFonts w:asciiTheme="minorHAnsi" w:eastAsiaTheme="minorEastAsia" w:hAnsiTheme="minorHAnsi"/>
          <w:b w:val="0"/>
          <w:noProof/>
          <w:sz w:val="22"/>
          <w:lang w:eastAsia="en-US"/>
        </w:rPr>
      </w:pPr>
      <w:hyperlink w:anchor="_Toc54383534" w:history="1">
        <w:r w:rsidR="003735DE" w:rsidRPr="00562ED3">
          <w:rPr>
            <w:rStyle w:val="Hyperlink"/>
            <w:noProof/>
          </w:rPr>
          <w:t>c.</w:t>
        </w:r>
        <w:r w:rsidR="003735DE">
          <w:rPr>
            <w:rFonts w:asciiTheme="minorHAnsi" w:eastAsiaTheme="minorEastAsia" w:hAnsiTheme="minorHAnsi"/>
            <w:b w:val="0"/>
            <w:noProof/>
            <w:sz w:val="22"/>
            <w:lang w:eastAsia="en-US"/>
          </w:rPr>
          <w:tab/>
        </w:r>
        <w:r w:rsidR="003735DE" w:rsidRPr="00562ED3">
          <w:rPr>
            <w:rStyle w:val="Hyperlink"/>
            <w:noProof/>
          </w:rPr>
          <w:t>38.212 - TBS_LBRM definition -  Qm=10 is assumed for DL-SCH, if the 1024-QAM modulation is enabled for at least one DL BWP of the serving cell</w:t>
        </w:r>
      </w:hyperlink>
    </w:p>
    <w:p w14:paraId="23A0C3B4" w14:textId="77777777" w:rsidR="003735DE" w:rsidRDefault="00507069">
      <w:pPr>
        <w:pStyle w:val="TableofFigures"/>
        <w:tabs>
          <w:tab w:val="right" w:leader="dot" w:pos="9629"/>
        </w:tabs>
        <w:rPr>
          <w:rFonts w:asciiTheme="minorHAnsi" w:eastAsiaTheme="minorEastAsia" w:hAnsiTheme="minorHAnsi"/>
          <w:b w:val="0"/>
          <w:noProof/>
          <w:sz w:val="22"/>
          <w:lang w:eastAsia="en-US"/>
        </w:rPr>
      </w:pPr>
      <w:hyperlink w:anchor="_Toc54383535" w:history="1">
        <w:r w:rsidR="003735DE" w:rsidRPr="00562ED3">
          <w:rPr>
            <w:rStyle w:val="Hyperlink"/>
            <w:noProof/>
          </w:rPr>
          <w:t>d.</w:t>
        </w:r>
        <w:r w:rsidR="003735DE">
          <w:rPr>
            <w:rFonts w:asciiTheme="minorHAnsi" w:eastAsiaTheme="minorEastAsia" w:hAnsiTheme="minorHAnsi"/>
            <w:b w:val="0"/>
            <w:noProof/>
            <w:sz w:val="22"/>
            <w:lang w:eastAsia="en-US"/>
          </w:rPr>
          <w:tab/>
        </w:r>
        <w:r w:rsidR="003735DE" w:rsidRPr="00562ED3">
          <w:rPr>
            <w:rStyle w:val="Hyperlink"/>
            <w:noProof/>
          </w:rPr>
          <w:t>38.201 – reflecting 1024-QAM as one of the supported modulation orders for downlink.</w:t>
        </w:r>
      </w:hyperlink>
    </w:p>
    <w:p w14:paraId="5F69EC0F" w14:textId="69808CA1"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6B68FB" w14:textId="77777777" w:rsidR="009143C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54384266" w:history="1">
        <w:r w:rsidR="009143C4" w:rsidRPr="003F54AB">
          <w:rPr>
            <w:rStyle w:val="Hyperlink"/>
            <w:noProof/>
          </w:rPr>
          <w:t>Proposal 1</w:t>
        </w:r>
        <w:r w:rsidR="009143C4">
          <w:rPr>
            <w:rFonts w:asciiTheme="minorHAnsi" w:eastAsiaTheme="minorEastAsia" w:hAnsiTheme="minorHAnsi"/>
            <w:b w:val="0"/>
            <w:noProof/>
            <w:sz w:val="22"/>
            <w:lang w:eastAsia="en-US"/>
          </w:rPr>
          <w:tab/>
        </w:r>
        <w:r w:rsidR="009143C4" w:rsidRPr="003F54AB">
          <w:rPr>
            <w:rStyle w:val="Hyperlink"/>
            <w:noProof/>
          </w:rPr>
          <w:t>For NR, adopt the 1024-QAM constellation as specified in E-UTRA (36.211-fa0, subclause 7.1.6).</w:t>
        </w:r>
      </w:hyperlink>
    </w:p>
    <w:p w14:paraId="70A7470A"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67" w:history="1">
        <w:r w:rsidR="009143C4" w:rsidRPr="003F54AB">
          <w:rPr>
            <w:rStyle w:val="Hyperlink"/>
            <w:noProof/>
          </w:rPr>
          <w:t>Proposal 2</w:t>
        </w:r>
        <w:r w:rsidR="009143C4">
          <w:rPr>
            <w:rFonts w:asciiTheme="minorHAnsi" w:eastAsiaTheme="minorEastAsia" w:hAnsiTheme="minorHAnsi"/>
            <w:b w:val="0"/>
            <w:noProof/>
            <w:sz w:val="22"/>
            <w:lang w:eastAsia="en-US"/>
          </w:rPr>
          <w:tab/>
        </w:r>
        <w:r w:rsidR="009143C4" w:rsidRPr="003F54AB">
          <w:rPr>
            <w:rStyle w:val="Hyperlink"/>
            <w:noProof/>
          </w:rPr>
          <w:t>For NR, adopt the CQI table with 1024-QAM entries as specified in E-UTRA (From 36.213-fa0, subclause 7.2.3-4).</w:t>
        </w:r>
      </w:hyperlink>
    </w:p>
    <w:p w14:paraId="5C5D2D03"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68" w:history="1">
        <w:r w:rsidR="009143C4" w:rsidRPr="003F54AB">
          <w:rPr>
            <w:rStyle w:val="Hyperlink"/>
            <w:noProof/>
          </w:rPr>
          <w:t>Proposal 3</w:t>
        </w:r>
        <w:r w:rsidR="009143C4">
          <w:rPr>
            <w:rFonts w:asciiTheme="minorHAnsi" w:eastAsiaTheme="minorEastAsia" w:hAnsiTheme="minorHAnsi"/>
            <w:b w:val="0"/>
            <w:noProof/>
            <w:sz w:val="22"/>
            <w:lang w:eastAsia="en-US"/>
          </w:rPr>
          <w:tab/>
        </w:r>
        <w:r w:rsidR="009143C4" w:rsidRPr="003F54AB">
          <w:rPr>
            <w:rStyle w:val="Hyperlink"/>
            <w:noProof/>
          </w:rPr>
          <w:t>For NR DL, adopt a five-bit MCS table with 1024-QAM entries.</w:t>
        </w:r>
      </w:hyperlink>
    </w:p>
    <w:p w14:paraId="7D94B8F5"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69" w:history="1">
        <w:r w:rsidR="009143C4" w:rsidRPr="003F54AB">
          <w:rPr>
            <w:rStyle w:val="Hyperlink"/>
            <w:noProof/>
          </w:rPr>
          <w:t>Proposal 4</w:t>
        </w:r>
        <w:r w:rsidR="009143C4">
          <w:rPr>
            <w:rFonts w:asciiTheme="minorHAnsi" w:eastAsiaTheme="minorEastAsia" w:hAnsiTheme="minorHAnsi"/>
            <w:b w:val="0"/>
            <w:noProof/>
            <w:sz w:val="22"/>
            <w:lang w:eastAsia="en-US"/>
          </w:rPr>
          <w:tab/>
        </w:r>
        <w:r w:rsidR="009143C4" w:rsidRPr="003F54AB">
          <w:rPr>
            <w:rStyle w:val="Hyperlink"/>
            <w:noProof/>
          </w:rPr>
          <w:t>For NR DL, adopt the five-bit MCS table (from Table 1 of this contribution) with 1024-QAM entries.</w:t>
        </w:r>
      </w:hyperlink>
    </w:p>
    <w:p w14:paraId="4D888C49"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70" w:history="1">
        <w:r w:rsidR="009143C4" w:rsidRPr="003F54AB">
          <w:rPr>
            <w:rStyle w:val="Hyperlink"/>
            <w:noProof/>
          </w:rPr>
          <w:t>Proposal 5</w:t>
        </w:r>
        <w:r w:rsidR="009143C4">
          <w:rPr>
            <w:rFonts w:asciiTheme="minorHAnsi" w:eastAsiaTheme="minorEastAsia" w:hAnsiTheme="minorHAnsi"/>
            <w:b w:val="0"/>
            <w:noProof/>
            <w:sz w:val="22"/>
            <w:lang w:eastAsia="en-US"/>
          </w:rPr>
          <w:tab/>
        </w:r>
        <w:r w:rsidR="009143C4" w:rsidRPr="003F54AB">
          <w:rPr>
            <w:rStyle w:val="Hyperlink"/>
            <w:noProof/>
          </w:rPr>
          <w:t>Introduce a new RRC parameter in CSI-ReportConfig to configure CSI reporting based on 1024-QAM CQI table.</w:t>
        </w:r>
      </w:hyperlink>
    </w:p>
    <w:p w14:paraId="0A7A9AF9"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71" w:history="1">
        <w:r w:rsidR="009143C4" w:rsidRPr="003F54AB">
          <w:rPr>
            <w:rStyle w:val="Hyperlink"/>
            <w:noProof/>
          </w:rPr>
          <w:t>Proposal 6</w:t>
        </w:r>
        <w:r w:rsidR="009143C4">
          <w:rPr>
            <w:rFonts w:asciiTheme="minorHAnsi" w:eastAsiaTheme="minorEastAsia" w:hAnsiTheme="minorHAnsi"/>
            <w:b w:val="0"/>
            <w:noProof/>
            <w:sz w:val="22"/>
            <w:lang w:eastAsia="en-US"/>
          </w:rPr>
          <w:tab/>
        </w:r>
        <w:r w:rsidR="009143C4" w:rsidRPr="003F54AB">
          <w:rPr>
            <w:rStyle w:val="Hyperlink"/>
            <w:noProof/>
          </w:rPr>
          <w:t>Introduce two RRC parameters in PDSCH-Config to configure usage of the 1024-QAM MCS table for DCI format 1-1 and DCI format 1-2, respectively.</w:t>
        </w:r>
      </w:hyperlink>
    </w:p>
    <w:p w14:paraId="1C97FCC1"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72" w:history="1">
        <w:r w:rsidR="009143C4" w:rsidRPr="003F54AB">
          <w:rPr>
            <w:rStyle w:val="Hyperlink"/>
            <w:noProof/>
          </w:rPr>
          <w:t>Proposal 7</w:t>
        </w:r>
        <w:r w:rsidR="009143C4">
          <w:rPr>
            <w:rFonts w:asciiTheme="minorHAnsi" w:eastAsiaTheme="minorEastAsia" w:hAnsiTheme="minorHAnsi"/>
            <w:b w:val="0"/>
            <w:noProof/>
            <w:sz w:val="22"/>
            <w:lang w:eastAsia="en-US"/>
          </w:rPr>
          <w:tab/>
        </w:r>
        <w:r w:rsidR="009143C4" w:rsidRPr="003F54AB">
          <w:rPr>
            <w:rStyle w:val="Hyperlink"/>
            <w:noProof/>
          </w:rPr>
          <w:t>When higher layers configure usage of 1024-QAM for DCI format 1-1 (DCI format 1-2) , the 1024-QAM MCS table is used for PDSCH scheduled with DCI format 1-1 (DCI format 1-2) with</w:t>
        </w:r>
      </w:hyperlink>
    </w:p>
    <w:p w14:paraId="0DC837BB"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73" w:history="1">
        <w:r w:rsidR="009143C4" w:rsidRPr="003F54AB">
          <w:rPr>
            <w:rStyle w:val="Hyperlink"/>
            <w:noProof/>
          </w:rPr>
          <w:t>a.</w:t>
        </w:r>
        <w:r w:rsidR="009143C4">
          <w:rPr>
            <w:rFonts w:asciiTheme="minorHAnsi" w:eastAsiaTheme="minorEastAsia" w:hAnsiTheme="minorHAnsi"/>
            <w:b w:val="0"/>
            <w:noProof/>
            <w:sz w:val="22"/>
            <w:lang w:eastAsia="en-US"/>
          </w:rPr>
          <w:tab/>
        </w:r>
        <w:r w:rsidR="009143C4" w:rsidRPr="003F54AB">
          <w:rPr>
            <w:rStyle w:val="Hyperlink"/>
            <w:noProof/>
          </w:rPr>
          <w:t>CRC scrambled by C-RNTI</w:t>
        </w:r>
      </w:hyperlink>
    </w:p>
    <w:p w14:paraId="550EBC93" w14:textId="77777777" w:rsidR="009143C4" w:rsidRDefault="00507069">
      <w:pPr>
        <w:pStyle w:val="TableofFigures"/>
        <w:tabs>
          <w:tab w:val="right" w:leader="dot" w:pos="9629"/>
        </w:tabs>
        <w:rPr>
          <w:rFonts w:asciiTheme="minorHAnsi" w:eastAsiaTheme="minorEastAsia" w:hAnsiTheme="minorHAnsi"/>
          <w:b w:val="0"/>
          <w:noProof/>
          <w:sz w:val="22"/>
          <w:lang w:eastAsia="en-US"/>
        </w:rPr>
      </w:pPr>
      <w:hyperlink w:anchor="_Toc54384274" w:history="1">
        <w:r w:rsidR="009143C4" w:rsidRPr="003F54AB">
          <w:rPr>
            <w:rStyle w:val="Hyperlink"/>
            <w:noProof/>
          </w:rPr>
          <w:t>b.</w:t>
        </w:r>
        <w:r w:rsidR="009143C4">
          <w:rPr>
            <w:rFonts w:asciiTheme="minorHAnsi" w:eastAsiaTheme="minorEastAsia" w:hAnsiTheme="minorHAnsi"/>
            <w:b w:val="0"/>
            <w:noProof/>
            <w:sz w:val="22"/>
            <w:lang w:eastAsia="en-US"/>
          </w:rPr>
          <w:tab/>
        </w:r>
        <w:r w:rsidR="009143C4" w:rsidRPr="003F54AB">
          <w:rPr>
            <w:rStyle w:val="Hyperlink"/>
            <w:noProof/>
          </w:rPr>
          <w:t>CRC scrambled by CS-RNTI if the UE is not configured with mcs-Table in SPS-Config</w:t>
        </w:r>
      </w:hyperlink>
    </w:p>
    <w:p w14:paraId="58ACA235" w14:textId="316543B9" w:rsidR="00C01F33" w:rsidRPr="00BF366A" w:rsidRDefault="006E1C82" w:rsidP="00BF366A">
      <w:pPr>
        <w:pStyle w:val="BodyText"/>
        <w:rPr>
          <w:b/>
          <w:bCs/>
        </w:rPr>
      </w:pPr>
      <w:r>
        <w:rPr>
          <w:b/>
          <w:bCs/>
        </w:rPr>
        <w:fldChar w:fldCharType="end"/>
      </w:r>
      <w:r w:rsidRPr="00CE0424">
        <w:rPr>
          <w:b/>
          <w:bCs/>
        </w:rPr>
        <w:t xml:space="preserve"> </w:t>
      </w:r>
      <w:bookmarkStart w:id="16" w:name="_In-sequence_SDU_delivery"/>
      <w:bookmarkEnd w:id="16"/>
    </w:p>
    <w:p w14:paraId="71D79D99" w14:textId="77777777" w:rsidR="00F507D1" w:rsidRPr="00CE0424" w:rsidRDefault="00F507D1" w:rsidP="00CE0424">
      <w:pPr>
        <w:pStyle w:val="Heading1"/>
      </w:pPr>
      <w:r w:rsidRPr="00CE0424">
        <w:t>References</w:t>
      </w:r>
    </w:p>
    <w:p w14:paraId="39E8EB57" w14:textId="77777777" w:rsidR="00E6446C" w:rsidRDefault="00E6446C" w:rsidP="00E6446C">
      <w:pPr>
        <w:pStyle w:val="Reference"/>
        <w:overflowPunct w:val="0"/>
        <w:autoSpaceDE w:val="0"/>
        <w:autoSpaceDN w:val="0"/>
        <w:adjustRightInd w:val="0"/>
        <w:spacing w:line="240" w:lineRule="auto"/>
        <w:textAlignment w:val="baseline"/>
      </w:pPr>
      <w:r>
        <w:t xml:space="preserve">RP-202044, </w:t>
      </w:r>
      <w:r w:rsidRPr="008B0368">
        <w:t>New WID on Introduction of DL 1024QAM for NR FR1</w:t>
      </w:r>
      <w:r>
        <w:t>, Ericsson, RAN#89e, October 2020.</w:t>
      </w:r>
    </w:p>
    <w:p w14:paraId="37994106" w14:textId="77777777" w:rsidR="00E6446C" w:rsidRDefault="00E6446C" w:rsidP="00E6446C">
      <w:pPr>
        <w:pStyle w:val="Reference"/>
        <w:overflowPunct w:val="0"/>
        <w:autoSpaceDE w:val="0"/>
        <w:autoSpaceDN w:val="0"/>
        <w:adjustRightInd w:val="0"/>
        <w:spacing w:line="240" w:lineRule="auto"/>
        <w:textAlignment w:val="baseline"/>
      </w:pPr>
      <w:r>
        <w:t>TS 36.211-fa0</w:t>
      </w:r>
    </w:p>
    <w:p w14:paraId="0D60438C" w14:textId="77777777" w:rsidR="00E6446C" w:rsidRDefault="00E6446C" w:rsidP="00E6446C">
      <w:pPr>
        <w:pStyle w:val="Reference"/>
        <w:overflowPunct w:val="0"/>
        <w:autoSpaceDE w:val="0"/>
        <w:autoSpaceDN w:val="0"/>
        <w:adjustRightInd w:val="0"/>
        <w:spacing w:line="240" w:lineRule="auto"/>
        <w:textAlignment w:val="baseline"/>
      </w:pPr>
      <w:r>
        <w:t>TS 36.213-fa0</w:t>
      </w:r>
    </w:p>
    <w:p w14:paraId="410C0676" w14:textId="77777777" w:rsidR="00E6446C" w:rsidRDefault="00E6446C" w:rsidP="00E6446C">
      <w:pPr>
        <w:pStyle w:val="Reference"/>
        <w:overflowPunct w:val="0"/>
        <w:autoSpaceDE w:val="0"/>
        <w:autoSpaceDN w:val="0"/>
        <w:adjustRightInd w:val="0"/>
        <w:spacing w:line="240" w:lineRule="auto"/>
        <w:textAlignment w:val="baseline"/>
      </w:pPr>
      <w:r>
        <w:t>TS 38.211-fa0</w:t>
      </w:r>
    </w:p>
    <w:p w14:paraId="0560A3FA" w14:textId="77777777" w:rsidR="00E6446C" w:rsidRDefault="00E6446C" w:rsidP="00E6446C">
      <w:pPr>
        <w:pStyle w:val="Reference"/>
        <w:overflowPunct w:val="0"/>
        <w:autoSpaceDE w:val="0"/>
        <w:autoSpaceDN w:val="0"/>
        <w:adjustRightInd w:val="0"/>
        <w:spacing w:line="240" w:lineRule="auto"/>
        <w:textAlignment w:val="baseline"/>
      </w:pPr>
      <w:r>
        <w:t>TS 38.212-fa0</w:t>
      </w:r>
    </w:p>
    <w:p w14:paraId="677F6FC1" w14:textId="77777777" w:rsidR="00E6446C" w:rsidRDefault="00E6446C" w:rsidP="00E6446C">
      <w:pPr>
        <w:pStyle w:val="Reference"/>
        <w:overflowPunct w:val="0"/>
        <w:autoSpaceDE w:val="0"/>
        <w:autoSpaceDN w:val="0"/>
        <w:adjustRightInd w:val="0"/>
        <w:spacing w:line="240" w:lineRule="auto"/>
        <w:textAlignment w:val="baseline"/>
      </w:pPr>
      <w:r>
        <w:t>TS 36.214-fa0</w:t>
      </w:r>
    </w:p>
    <w:p w14:paraId="1EEF3953" w14:textId="77777777" w:rsidR="00E6446C" w:rsidRDefault="00E6446C" w:rsidP="00E6446C">
      <w:pPr>
        <w:pStyle w:val="Reference"/>
        <w:overflowPunct w:val="0"/>
        <w:autoSpaceDE w:val="0"/>
        <w:autoSpaceDN w:val="0"/>
        <w:adjustRightInd w:val="0"/>
        <w:spacing w:line="240" w:lineRule="auto"/>
        <w:textAlignment w:val="baseline"/>
      </w:pPr>
      <w:r>
        <w:t xml:space="preserve">TR </w:t>
      </w:r>
      <w:r w:rsidRPr="006F0267">
        <w:t>36.783</w:t>
      </w:r>
      <w:r>
        <w:t xml:space="preserve">, </w:t>
      </w:r>
      <w:r w:rsidRPr="006F0267">
        <w:t>Introduction of 1024 Quadrature Amplitude Modulation (QAM) in LTE downlink</w:t>
      </w:r>
      <w:r>
        <w:t>.</w:t>
      </w:r>
    </w:p>
    <w:p w14:paraId="5A76E271" w14:textId="77777777" w:rsidR="00E6446C" w:rsidRDefault="00E6446C" w:rsidP="00E6446C">
      <w:pPr>
        <w:pStyle w:val="Reference"/>
        <w:numPr>
          <w:ilvl w:val="0"/>
          <w:numId w:val="0"/>
        </w:numPr>
      </w:pPr>
    </w:p>
    <w:p w14:paraId="465DBB2C" w14:textId="77777777" w:rsidR="002038F3" w:rsidRPr="00AA54A3" w:rsidRDefault="002038F3" w:rsidP="002038F3">
      <w:pPr>
        <w:jc w:val="center"/>
        <w:rPr>
          <w:b/>
          <w:bCs/>
          <w:sz w:val="28"/>
          <w:szCs w:val="36"/>
        </w:rPr>
      </w:pPr>
      <w:r w:rsidRPr="00AA54A3">
        <w:rPr>
          <w:b/>
          <w:bCs/>
          <w:sz w:val="28"/>
          <w:szCs w:val="36"/>
        </w:rPr>
        <w:lastRenderedPageBreak/>
        <w:t>Annex A (1024-QAM Constellation mapping for LTE)</w:t>
      </w:r>
    </w:p>
    <w:p w14:paraId="14E269BE" w14:textId="77777777" w:rsidR="002038F3" w:rsidRDefault="002038F3" w:rsidP="002038F3">
      <w:pPr>
        <w:rPr>
          <w:b/>
          <w:bCs/>
        </w:rPr>
      </w:pPr>
    </w:p>
    <w:p w14:paraId="4CFF60EF" w14:textId="77777777" w:rsidR="002038F3" w:rsidRPr="00AA54A3" w:rsidRDefault="002038F3" w:rsidP="002038F3">
      <w:pPr>
        <w:rPr>
          <w:u w:val="single"/>
        </w:rPr>
      </w:pPr>
      <w:r w:rsidRPr="00AA54A3">
        <w:rPr>
          <w:u w:val="single"/>
        </w:rPr>
        <w:t xml:space="preserve">From </w:t>
      </w:r>
      <w:bookmarkStart w:id="17" w:name="_Hlk52463880"/>
      <w:r w:rsidRPr="00AA54A3">
        <w:rPr>
          <w:u w:val="single"/>
        </w:rPr>
        <w:t xml:space="preserve">36.211-fa0, subclause 7.1.6 </w:t>
      </w:r>
      <w:bookmarkEnd w:id="17"/>
    </w:p>
    <w:p w14:paraId="7C369287" w14:textId="77777777" w:rsidR="002038F3" w:rsidRPr="008F567D" w:rsidRDefault="002038F3" w:rsidP="002038F3">
      <w:pPr>
        <w:rPr>
          <w:b/>
          <w:bCs/>
        </w:rPr>
      </w:pPr>
    </w:p>
    <w:p w14:paraId="54A03FD9" w14:textId="77777777" w:rsidR="002038F3" w:rsidRPr="00076862" w:rsidRDefault="002038F3" w:rsidP="002038F3">
      <w:pPr>
        <w:widowControl w:val="0"/>
      </w:pPr>
      <w:r w:rsidRPr="00076862">
        <w:t xml:space="preserve">In case of 1024QAM modulation, 10-tuplets of bits, </w:t>
      </w:r>
      <w:r>
        <w:rPr>
          <w:noProof/>
          <w:position w:val="-10"/>
        </w:rPr>
        <w:drawing>
          <wp:inline distT="0" distB="0" distL="0" distR="0" wp14:anchorId="24EA46BB" wp14:editId="4AA84920">
            <wp:extent cx="3870325" cy="19113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0325" cy="191135"/>
                    </a:xfrm>
                    <a:prstGeom prst="rect">
                      <a:avLst/>
                    </a:prstGeom>
                    <a:noFill/>
                    <a:ln>
                      <a:noFill/>
                    </a:ln>
                  </pic:spPr>
                </pic:pic>
              </a:graphicData>
            </a:graphic>
          </wp:inline>
        </w:drawing>
      </w:r>
      <w:r w:rsidRPr="00076862">
        <w:t xml:space="preserve">, are mapped to complex-valued modulation symbols </w:t>
      </w:r>
      <w:r>
        <w:rPr>
          <w:noProof/>
          <w:position w:val="-6"/>
        </w:rPr>
        <w:drawing>
          <wp:inline distT="0" distB="0" distL="0" distR="0" wp14:anchorId="350A3E9F" wp14:editId="6511261D">
            <wp:extent cx="127635" cy="12763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076862">
        <w:t xml:space="preserve"> according to</w:t>
      </w:r>
    </w:p>
    <w:p w14:paraId="22BE5CF2" w14:textId="77777777" w:rsidR="002038F3" w:rsidRPr="00076862" w:rsidRDefault="002038F3" w:rsidP="002038F3">
      <w:pPr>
        <w:pStyle w:val="EQ"/>
        <w:keepLines w:val="0"/>
        <w:widowControl w:val="0"/>
      </w:pPr>
      <w:r>
        <w:tab/>
      </w:r>
      <w:r>
        <w:drawing>
          <wp:inline distT="0" distB="0" distL="0" distR="0" wp14:anchorId="5DF003E5" wp14:editId="5BD24E78">
            <wp:extent cx="5092700" cy="6699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2700" cy="669925"/>
                    </a:xfrm>
                    <a:prstGeom prst="rect">
                      <a:avLst/>
                    </a:prstGeom>
                    <a:noFill/>
                    <a:ln>
                      <a:noFill/>
                    </a:ln>
                  </pic:spPr>
                </pic:pic>
              </a:graphicData>
            </a:graphic>
          </wp:inline>
        </w:drawing>
      </w:r>
    </w:p>
    <w:p w14:paraId="7C008614" w14:textId="77777777" w:rsidR="002038F3" w:rsidRDefault="002038F3" w:rsidP="002038F3">
      <w:pPr>
        <w:jc w:val="center"/>
        <w:rPr>
          <w:b/>
          <w:bCs/>
        </w:rPr>
      </w:pPr>
    </w:p>
    <w:p w14:paraId="3B24A91F" w14:textId="77777777" w:rsidR="002038F3" w:rsidRPr="00AA54A3" w:rsidRDefault="002038F3" w:rsidP="002038F3">
      <w:pPr>
        <w:jc w:val="center"/>
        <w:rPr>
          <w:b/>
          <w:bCs/>
          <w:sz w:val="28"/>
          <w:szCs w:val="36"/>
        </w:rPr>
      </w:pPr>
      <w:r w:rsidRPr="00AA54A3">
        <w:rPr>
          <w:b/>
          <w:bCs/>
          <w:sz w:val="28"/>
          <w:szCs w:val="36"/>
        </w:rPr>
        <w:t>Annex B (1024-QAM CQI table for LTE)</w:t>
      </w:r>
    </w:p>
    <w:p w14:paraId="0878EDD8" w14:textId="1A1C6E3C" w:rsidR="002038F3" w:rsidRPr="00AA54A3" w:rsidRDefault="002038F3" w:rsidP="002038F3">
      <w:pPr>
        <w:rPr>
          <w:u w:val="single"/>
        </w:rPr>
      </w:pPr>
      <w:r w:rsidRPr="00175896">
        <w:rPr>
          <w:u w:val="single"/>
        </w:rPr>
        <w:t xml:space="preserve">From 36.213-fa0, subclause </w:t>
      </w:r>
      <w:r w:rsidR="00175896">
        <w:rPr>
          <w:u w:val="single"/>
        </w:rPr>
        <w:t>7.2.3</w:t>
      </w:r>
      <w:r w:rsidRPr="00AA54A3">
        <w:rPr>
          <w:u w:val="single"/>
        </w:rPr>
        <w:t xml:space="preserve"> </w:t>
      </w:r>
    </w:p>
    <w:p w14:paraId="22493A4F" w14:textId="77777777" w:rsidR="002038F3" w:rsidRPr="00AA54A3" w:rsidRDefault="002038F3" w:rsidP="002038F3">
      <w:pPr>
        <w:rPr>
          <w:b/>
          <w:bCs/>
        </w:rPr>
      </w:pPr>
    </w:p>
    <w:p w14:paraId="6E4E9D12" w14:textId="77777777" w:rsidR="002038F3" w:rsidRPr="000D3CFB" w:rsidRDefault="002038F3" w:rsidP="002038F3">
      <w:pPr>
        <w:pStyle w:val="TH"/>
      </w:pPr>
      <w:r w:rsidRPr="000D3CFB">
        <w:t>Table 7.2.3-</w:t>
      </w:r>
      <w:r>
        <w:t>4</w:t>
      </w:r>
      <w:r w:rsidRPr="000D3CFB">
        <w:t xml:space="preserve">: 4-bit CQI Table </w:t>
      </w:r>
      <w:r>
        <w:t>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2038F3" w:rsidRPr="000D3CFB" w14:paraId="35CD59F3" w14:textId="77777777" w:rsidTr="00D63121">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8ECBA77" w14:textId="77777777" w:rsidR="002038F3" w:rsidRPr="000D3CFB" w:rsidRDefault="002038F3" w:rsidP="00D63121">
            <w:pPr>
              <w:keepNext/>
              <w:keepLines/>
              <w:jc w:val="center"/>
              <w:rPr>
                <w:b/>
                <w:sz w:val="18"/>
              </w:rPr>
            </w:pPr>
            <w:r w:rsidRPr="000D3CFB">
              <w:rPr>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BA5C0C" w14:textId="77777777" w:rsidR="002038F3" w:rsidRPr="000D3CFB" w:rsidRDefault="002038F3" w:rsidP="00D63121">
            <w:pPr>
              <w:keepNext/>
              <w:keepLines/>
              <w:jc w:val="center"/>
              <w:rPr>
                <w:b/>
                <w:sz w:val="18"/>
              </w:rPr>
            </w:pPr>
            <w:r w:rsidRPr="000D3CFB">
              <w:rPr>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469F2A7" w14:textId="77777777" w:rsidR="002038F3" w:rsidRPr="000D3CFB" w:rsidRDefault="002038F3" w:rsidP="00D63121">
            <w:pPr>
              <w:keepNext/>
              <w:keepLines/>
              <w:jc w:val="center"/>
              <w:rPr>
                <w:b/>
                <w:sz w:val="18"/>
              </w:rPr>
            </w:pPr>
            <w:r w:rsidRPr="000D3CFB">
              <w:rPr>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F8ED6A5" w14:textId="77777777" w:rsidR="002038F3" w:rsidRPr="000D3CFB" w:rsidRDefault="002038F3" w:rsidP="00D63121">
            <w:pPr>
              <w:keepNext/>
              <w:keepLines/>
              <w:jc w:val="center"/>
              <w:rPr>
                <w:b/>
                <w:sz w:val="18"/>
              </w:rPr>
            </w:pPr>
            <w:r w:rsidRPr="000D3CFB">
              <w:rPr>
                <w:b/>
                <w:sz w:val="18"/>
              </w:rPr>
              <w:t>Efficiency</w:t>
            </w:r>
          </w:p>
        </w:tc>
      </w:tr>
      <w:tr w:rsidR="002038F3" w:rsidRPr="000D3CFB" w14:paraId="7A6A3A9B" w14:textId="77777777" w:rsidTr="00D63121">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00893C" w14:textId="77777777" w:rsidR="002038F3" w:rsidRPr="000D3CFB" w:rsidRDefault="002038F3" w:rsidP="00D63121">
            <w:pPr>
              <w:keepNext/>
              <w:keepLines/>
              <w:jc w:val="center"/>
              <w:rPr>
                <w:sz w:val="18"/>
              </w:rPr>
            </w:pPr>
            <w:r w:rsidRPr="000D3CFB">
              <w:rPr>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099D80FE" w14:textId="77777777" w:rsidR="002038F3" w:rsidRPr="000D3CFB" w:rsidRDefault="002038F3" w:rsidP="00D63121">
            <w:pPr>
              <w:keepNext/>
              <w:keepLines/>
              <w:jc w:val="center"/>
              <w:rPr>
                <w:sz w:val="18"/>
              </w:rPr>
            </w:pPr>
            <w:r w:rsidRPr="000D3CFB">
              <w:rPr>
                <w:sz w:val="18"/>
              </w:rPr>
              <w:t>out of range</w:t>
            </w:r>
          </w:p>
        </w:tc>
      </w:tr>
      <w:tr w:rsidR="002038F3" w:rsidRPr="000D3CFB" w14:paraId="0741CB2C"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573E33" w14:textId="77777777" w:rsidR="002038F3" w:rsidRPr="000D3CFB" w:rsidRDefault="002038F3" w:rsidP="00D63121">
            <w:pPr>
              <w:keepNext/>
              <w:keepLines/>
              <w:jc w:val="center"/>
              <w:rPr>
                <w:sz w:val="18"/>
              </w:rPr>
            </w:pPr>
            <w:r w:rsidRPr="000D3CFB">
              <w:rPr>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5FA07F7"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10559E" w14:textId="77777777" w:rsidR="002038F3" w:rsidRPr="000D3CFB" w:rsidRDefault="002038F3" w:rsidP="00D63121">
            <w:pPr>
              <w:keepNext/>
              <w:keepLines/>
              <w:jc w:val="center"/>
              <w:rPr>
                <w:sz w:val="18"/>
              </w:rPr>
            </w:pPr>
            <w:r w:rsidRPr="000D3CFB">
              <w:rPr>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B13B6F" w14:textId="77777777" w:rsidR="002038F3" w:rsidRPr="000D3CFB" w:rsidRDefault="002038F3" w:rsidP="00D63121">
            <w:pPr>
              <w:keepNext/>
              <w:keepLines/>
              <w:jc w:val="center"/>
              <w:rPr>
                <w:sz w:val="18"/>
              </w:rPr>
            </w:pPr>
            <w:r w:rsidRPr="000D3CFB">
              <w:rPr>
                <w:sz w:val="18"/>
              </w:rPr>
              <w:t xml:space="preserve">0.1523 </w:t>
            </w:r>
          </w:p>
        </w:tc>
      </w:tr>
      <w:tr w:rsidR="002038F3" w:rsidRPr="000D3CFB" w14:paraId="639CAA64"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1C1329" w14:textId="77777777" w:rsidR="002038F3" w:rsidRPr="000D3CFB" w:rsidRDefault="002038F3" w:rsidP="00D63121">
            <w:pPr>
              <w:keepNext/>
              <w:keepLines/>
              <w:jc w:val="center"/>
              <w:rPr>
                <w:sz w:val="18"/>
              </w:rPr>
            </w:pPr>
            <w:r w:rsidRPr="000D3CFB">
              <w:rPr>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A17AA89"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5F928" w14:textId="77777777" w:rsidR="002038F3" w:rsidRPr="000D3CFB" w:rsidRDefault="002038F3" w:rsidP="00D63121">
            <w:pPr>
              <w:keepNext/>
              <w:keepLines/>
              <w:jc w:val="center"/>
              <w:rPr>
                <w:sz w:val="18"/>
              </w:rPr>
            </w:pPr>
            <w:r w:rsidRPr="000D3CFB">
              <w:rPr>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643D9E" w14:textId="77777777" w:rsidR="002038F3" w:rsidRPr="000D3CFB" w:rsidRDefault="002038F3" w:rsidP="00D63121">
            <w:pPr>
              <w:keepNext/>
              <w:keepLines/>
              <w:jc w:val="center"/>
              <w:rPr>
                <w:sz w:val="18"/>
              </w:rPr>
            </w:pPr>
            <w:r w:rsidRPr="000D3CFB">
              <w:rPr>
                <w:sz w:val="18"/>
              </w:rPr>
              <w:t xml:space="preserve">0.3770 </w:t>
            </w:r>
          </w:p>
        </w:tc>
      </w:tr>
      <w:tr w:rsidR="002038F3" w:rsidRPr="000D3CFB" w14:paraId="5E2586C6"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1AFEC" w14:textId="77777777" w:rsidR="002038F3" w:rsidRPr="000D3CFB" w:rsidRDefault="002038F3" w:rsidP="00D63121">
            <w:pPr>
              <w:keepNext/>
              <w:keepLines/>
              <w:jc w:val="center"/>
              <w:rPr>
                <w:sz w:val="18"/>
              </w:rPr>
            </w:pPr>
            <w:r w:rsidRPr="000D3CFB">
              <w:rPr>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F06B24C" w14:textId="77777777" w:rsidR="002038F3" w:rsidRPr="000D3CFB" w:rsidRDefault="002038F3" w:rsidP="00D63121">
            <w:pPr>
              <w:keepNext/>
              <w:keepLines/>
              <w:jc w:val="center"/>
              <w:rPr>
                <w:sz w:val="18"/>
              </w:rPr>
            </w:pPr>
            <w:r w:rsidRPr="000D3CFB">
              <w:rPr>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F2E4FA" w14:textId="77777777" w:rsidR="002038F3" w:rsidRPr="000D3CFB" w:rsidRDefault="002038F3" w:rsidP="00D63121">
            <w:pPr>
              <w:keepNext/>
              <w:keepLines/>
              <w:jc w:val="center"/>
              <w:rPr>
                <w:sz w:val="18"/>
              </w:rPr>
            </w:pPr>
            <w:r w:rsidRPr="000D3CFB">
              <w:rPr>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7471CB7" w14:textId="77777777" w:rsidR="002038F3" w:rsidRPr="000D3CFB" w:rsidRDefault="002038F3" w:rsidP="00D63121">
            <w:pPr>
              <w:keepNext/>
              <w:keepLines/>
              <w:jc w:val="center"/>
              <w:rPr>
                <w:sz w:val="18"/>
              </w:rPr>
            </w:pPr>
            <w:r w:rsidRPr="000D3CFB">
              <w:rPr>
                <w:sz w:val="18"/>
              </w:rPr>
              <w:t xml:space="preserve">0.8770 </w:t>
            </w:r>
          </w:p>
        </w:tc>
      </w:tr>
      <w:tr w:rsidR="002038F3" w:rsidRPr="000D3CFB" w14:paraId="40C45C61"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B04227" w14:textId="77777777" w:rsidR="002038F3" w:rsidRPr="000D3CFB" w:rsidRDefault="002038F3" w:rsidP="00D63121">
            <w:pPr>
              <w:keepNext/>
              <w:keepLines/>
              <w:jc w:val="center"/>
              <w:rPr>
                <w:sz w:val="18"/>
              </w:rPr>
            </w:pPr>
            <w:r w:rsidRPr="000D3CFB">
              <w:rPr>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4E6C568" w14:textId="77777777" w:rsidR="002038F3" w:rsidRPr="000D3CFB" w:rsidRDefault="002038F3" w:rsidP="00D63121">
            <w:pPr>
              <w:keepNext/>
              <w:keepLines/>
              <w:jc w:val="center"/>
              <w:rPr>
                <w:sz w:val="18"/>
              </w:rPr>
            </w:pPr>
            <w:r w:rsidRPr="000D3CFB">
              <w:rPr>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300E90" w14:textId="77777777" w:rsidR="002038F3" w:rsidRPr="000D3CFB" w:rsidRDefault="002038F3" w:rsidP="00D63121">
            <w:pPr>
              <w:keepNext/>
              <w:keepLines/>
              <w:jc w:val="center"/>
              <w:rPr>
                <w:sz w:val="18"/>
              </w:rPr>
            </w:pPr>
            <w:r w:rsidRPr="000D3CFB">
              <w:rPr>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AB4D61" w14:textId="77777777" w:rsidR="002038F3" w:rsidRPr="000D3CFB" w:rsidRDefault="002038F3" w:rsidP="00D63121">
            <w:pPr>
              <w:keepNext/>
              <w:keepLines/>
              <w:jc w:val="center"/>
              <w:rPr>
                <w:sz w:val="18"/>
              </w:rPr>
            </w:pPr>
            <w:r w:rsidRPr="000D3CFB">
              <w:rPr>
                <w:sz w:val="18"/>
              </w:rPr>
              <w:t xml:space="preserve">1.4766 </w:t>
            </w:r>
          </w:p>
        </w:tc>
      </w:tr>
      <w:tr w:rsidR="002038F3" w:rsidRPr="000D3CFB" w14:paraId="51F4EF25"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18BC6C" w14:textId="77777777" w:rsidR="002038F3" w:rsidRPr="000D3CFB" w:rsidRDefault="002038F3" w:rsidP="00D63121">
            <w:pPr>
              <w:keepNext/>
              <w:keepLines/>
              <w:jc w:val="center"/>
              <w:rPr>
                <w:sz w:val="18"/>
              </w:rPr>
            </w:pPr>
            <w:r w:rsidRPr="000D3CFB">
              <w:rPr>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8014423" w14:textId="77777777" w:rsidR="002038F3" w:rsidRPr="000D3CFB" w:rsidRDefault="002038F3" w:rsidP="00D63121">
            <w:pPr>
              <w:keepNext/>
              <w:keepLines/>
              <w:jc w:val="center"/>
              <w:rPr>
                <w:sz w:val="18"/>
              </w:rPr>
            </w:pPr>
            <w:r w:rsidRPr="000D3CFB">
              <w:rPr>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9FE8CD" w14:textId="77777777" w:rsidR="002038F3" w:rsidRPr="000D3CFB" w:rsidRDefault="002038F3" w:rsidP="00D63121">
            <w:pPr>
              <w:keepNext/>
              <w:keepLines/>
              <w:jc w:val="center"/>
              <w:rPr>
                <w:sz w:val="18"/>
              </w:rPr>
            </w:pPr>
            <w:r>
              <w:rPr>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B2E481" w14:textId="77777777" w:rsidR="002038F3" w:rsidRPr="000D3CFB" w:rsidRDefault="002038F3" w:rsidP="00D63121">
            <w:pPr>
              <w:keepNext/>
              <w:keepLines/>
              <w:jc w:val="center"/>
              <w:rPr>
                <w:sz w:val="18"/>
              </w:rPr>
            </w:pPr>
            <w:r w:rsidRPr="000D3CFB">
              <w:rPr>
                <w:sz w:val="18"/>
              </w:rPr>
              <w:t>2.4063</w:t>
            </w:r>
          </w:p>
        </w:tc>
      </w:tr>
      <w:tr w:rsidR="002038F3" w:rsidRPr="000D3CFB" w14:paraId="65416F10" w14:textId="77777777" w:rsidTr="00D6312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C8746D1" w14:textId="77777777" w:rsidR="002038F3" w:rsidRPr="000D3CFB" w:rsidRDefault="002038F3" w:rsidP="00D63121">
            <w:pPr>
              <w:keepNext/>
              <w:keepLines/>
              <w:jc w:val="center"/>
              <w:rPr>
                <w:sz w:val="18"/>
              </w:rPr>
            </w:pPr>
            <w:r w:rsidRPr="000D3CFB">
              <w:rPr>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2CB49ABE"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7A12432" w14:textId="77777777" w:rsidR="002038F3" w:rsidRPr="000D3CFB" w:rsidRDefault="002038F3" w:rsidP="00D63121">
            <w:pPr>
              <w:keepNext/>
              <w:keepLines/>
              <w:jc w:val="center"/>
              <w:rPr>
                <w:sz w:val="18"/>
              </w:rPr>
            </w:pPr>
            <w:r>
              <w:rPr>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BF65C57" w14:textId="77777777" w:rsidR="002038F3" w:rsidRPr="000D3CFB" w:rsidRDefault="002038F3" w:rsidP="00D63121">
            <w:pPr>
              <w:keepNext/>
              <w:keepLines/>
              <w:jc w:val="center"/>
              <w:rPr>
                <w:sz w:val="18"/>
              </w:rPr>
            </w:pPr>
            <w:r w:rsidRPr="000D3CFB">
              <w:rPr>
                <w:sz w:val="18"/>
              </w:rPr>
              <w:t>3.3223</w:t>
            </w:r>
          </w:p>
        </w:tc>
      </w:tr>
      <w:tr w:rsidR="002038F3" w:rsidRPr="000D3CFB" w14:paraId="61D95B6E"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4EA397" w14:textId="77777777" w:rsidR="002038F3" w:rsidRPr="000D3CFB" w:rsidRDefault="002038F3" w:rsidP="00D63121">
            <w:pPr>
              <w:keepNext/>
              <w:keepLines/>
              <w:jc w:val="center"/>
              <w:rPr>
                <w:sz w:val="18"/>
              </w:rPr>
            </w:pPr>
            <w:r w:rsidRPr="000D3CFB">
              <w:rPr>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5E6851C"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8D784A" w14:textId="77777777" w:rsidR="002038F3" w:rsidRPr="000D3CFB" w:rsidRDefault="002038F3" w:rsidP="00D63121">
            <w:pPr>
              <w:keepNext/>
              <w:keepLines/>
              <w:jc w:val="center"/>
              <w:rPr>
                <w:sz w:val="18"/>
              </w:rPr>
            </w:pPr>
            <w:r>
              <w:rPr>
                <w:sz w:val="18"/>
              </w:rPr>
              <w:t>6</w:t>
            </w:r>
            <w:r w:rsidRPr="000D3CFB">
              <w:rPr>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4C5EB0" w14:textId="77777777" w:rsidR="002038F3" w:rsidRPr="000D3CFB" w:rsidRDefault="002038F3" w:rsidP="00D63121">
            <w:pPr>
              <w:keepNext/>
              <w:keepLines/>
              <w:jc w:val="center"/>
              <w:rPr>
                <w:sz w:val="18"/>
              </w:rPr>
            </w:pPr>
            <w:r w:rsidRPr="000D3CFB">
              <w:rPr>
                <w:sz w:val="18"/>
              </w:rPr>
              <w:t>3.9023</w:t>
            </w:r>
          </w:p>
        </w:tc>
      </w:tr>
      <w:tr w:rsidR="002038F3" w:rsidRPr="000D3CFB" w14:paraId="4F06B2AA"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956E77" w14:textId="77777777" w:rsidR="002038F3" w:rsidRPr="000D3CFB" w:rsidRDefault="002038F3" w:rsidP="00D63121">
            <w:pPr>
              <w:keepNext/>
              <w:keepLines/>
              <w:jc w:val="center"/>
              <w:rPr>
                <w:sz w:val="18"/>
              </w:rPr>
            </w:pPr>
            <w:r w:rsidRPr="000D3CFB">
              <w:rPr>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1BBAD77"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FA66BB" w14:textId="77777777" w:rsidR="002038F3" w:rsidRPr="000D3CFB" w:rsidRDefault="002038F3" w:rsidP="00D63121">
            <w:pPr>
              <w:keepNext/>
              <w:keepLines/>
              <w:jc w:val="center"/>
              <w:rPr>
                <w:sz w:val="18"/>
              </w:rPr>
            </w:pPr>
            <w:r>
              <w:rPr>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43C5C3" w14:textId="77777777" w:rsidR="002038F3" w:rsidRPr="000D3CFB" w:rsidRDefault="002038F3" w:rsidP="00D63121">
            <w:pPr>
              <w:keepNext/>
              <w:keepLines/>
              <w:jc w:val="center"/>
              <w:rPr>
                <w:sz w:val="18"/>
              </w:rPr>
            </w:pPr>
            <w:r w:rsidRPr="000D3CFB">
              <w:rPr>
                <w:sz w:val="18"/>
              </w:rPr>
              <w:t>4.5234</w:t>
            </w:r>
          </w:p>
        </w:tc>
      </w:tr>
      <w:tr w:rsidR="002038F3" w:rsidRPr="000D3CFB" w14:paraId="6B81419E" w14:textId="77777777" w:rsidTr="00D6312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010218" w14:textId="77777777" w:rsidR="002038F3" w:rsidRPr="000D3CFB" w:rsidRDefault="002038F3" w:rsidP="00D63121">
            <w:pPr>
              <w:keepNext/>
              <w:keepLines/>
              <w:jc w:val="center"/>
              <w:rPr>
                <w:sz w:val="18"/>
              </w:rPr>
            </w:pPr>
            <w:r w:rsidRPr="000D3CFB">
              <w:rPr>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74BA207E" w14:textId="77777777" w:rsidR="002038F3" w:rsidRPr="000D3CFB" w:rsidRDefault="002038F3" w:rsidP="00D63121">
            <w:pPr>
              <w:keepNext/>
              <w:keepLines/>
              <w:jc w:val="center"/>
              <w:rPr>
                <w:sz w:val="18"/>
              </w:rPr>
            </w:pPr>
            <w:r w:rsidRPr="000D3CFB">
              <w:rPr>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37D7072" w14:textId="77777777" w:rsidR="002038F3" w:rsidRPr="000D3CFB" w:rsidRDefault="002038F3" w:rsidP="00D63121">
            <w:pPr>
              <w:keepNext/>
              <w:keepLines/>
              <w:jc w:val="center"/>
              <w:rPr>
                <w:sz w:val="18"/>
              </w:rPr>
            </w:pPr>
            <w:r>
              <w:rPr>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E4F83D5" w14:textId="77777777" w:rsidR="002038F3" w:rsidRPr="000D3CFB" w:rsidRDefault="002038F3" w:rsidP="00D63121">
            <w:pPr>
              <w:keepNext/>
              <w:keepLines/>
              <w:jc w:val="center"/>
              <w:rPr>
                <w:sz w:val="18"/>
              </w:rPr>
            </w:pPr>
            <w:r w:rsidRPr="000D3CFB">
              <w:rPr>
                <w:sz w:val="18"/>
              </w:rPr>
              <w:t>5.1152</w:t>
            </w:r>
          </w:p>
        </w:tc>
      </w:tr>
      <w:tr w:rsidR="002038F3" w:rsidRPr="000D3CFB" w14:paraId="6764FD43"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BF2FED" w14:textId="77777777" w:rsidR="002038F3" w:rsidRPr="000D3CFB" w:rsidRDefault="002038F3" w:rsidP="00D63121">
            <w:pPr>
              <w:keepNext/>
              <w:keepLines/>
              <w:jc w:val="center"/>
              <w:rPr>
                <w:sz w:val="18"/>
              </w:rPr>
            </w:pPr>
            <w:r w:rsidRPr="000D3CFB">
              <w:rPr>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99E75BC"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177096" w14:textId="77777777" w:rsidR="002038F3" w:rsidRPr="000D3CFB" w:rsidRDefault="002038F3" w:rsidP="00D63121">
            <w:pPr>
              <w:keepNext/>
              <w:keepLines/>
              <w:jc w:val="center"/>
              <w:rPr>
                <w:sz w:val="18"/>
              </w:rPr>
            </w:pPr>
            <w:r>
              <w:rPr>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46E251" w14:textId="77777777" w:rsidR="002038F3" w:rsidRPr="000D3CFB" w:rsidRDefault="002038F3" w:rsidP="00D63121">
            <w:pPr>
              <w:keepNext/>
              <w:keepLines/>
              <w:jc w:val="center"/>
              <w:rPr>
                <w:sz w:val="18"/>
              </w:rPr>
            </w:pPr>
            <w:r w:rsidRPr="000D3CFB">
              <w:rPr>
                <w:sz w:val="18"/>
              </w:rPr>
              <w:t>5.5547</w:t>
            </w:r>
          </w:p>
        </w:tc>
      </w:tr>
      <w:tr w:rsidR="002038F3" w:rsidRPr="000D3CFB" w14:paraId="44A3BE6C"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54EA41" w14:textId="77777777" w:rsidR="002038F3" w:rsidRPr="000D3CFB" w:rsidRDefault="002038F3" w:rsidP="00D63121">
            <w:pPr>
              <w:keepNext/>
              <w:keepLines/>
              <w:jc w:val="center"/>
              <w:rPr>
                <w:sz w:val="18"/>
              </w:rPr>
            </w:pPr>
            <w:r w:rsidRPr="000D3CFB">
              <w:rPr>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CAB7D34" w14:textId="77777777" w:rsidR="002038F3" w:rsidRPr="000D3CFB" w:rsidRDefault="002038F3" w:rsidP="00D63121">
            <w:pPr>
              <w:keepNext/>
              <w:keepLines/>
              <w:jc w:val="center"/>
              <w:rPr>
                <w:sz w:val="18"/>
              </w:rPr>
            </w:pPr>
            <w:r w:rsidRPr="000D3CFB">
              <w:rPr>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EF1992" w14:textId="77777777" w:rsidR="002038F3" w:rsidRPr="000D3CFB" w:rsidRDefault="002038F3" w:rsidP="00D63121">
            <w:pPr>
              <w:keepNext/>
              <w:keepLines/>
              <w:jc w:val="center"/>
              <w:rPr>
                <w:sz w:val="18"/>
              </w:rPr>
            </w:pPr>
            <w:r>
              <w:rPr>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B4BC2D" w14:textId="77777777" w:rsidR="002038F3" w:rsidRPr="000D3CFB" w:rsidRDefault="002038F3" w:rsidP="00D63121">
            <w:pPr>
              <w:keepNext/>
              <w:keepLines/>
              <w:jc w:val="center"/>
              <w:rPr>
                <w:sz w:val="18"/>
              </w:rPr>
            </w:pPr>
            <w:r w:rsidRPr="000D3CFB">
              <w:rPr>
                <w:rFonts w:hint="eastAsia"/>
                <w:sz w:val="18"/>
                <w:lang w:eastAsia="zh-CN"/>
              </w:rPr>
              <w:t>6.2266</w:t>
            </w:r>
          </w:p>
        </w:tc>
      </w:tr>
      <w:tr w:rsidR="002038F3" w:rsidRPr="000D3CFB" w14:paraId="03F5BC9A"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CD184A" w14:textId="77777777" w:rsidR="002038F3" w:rsidRPr="000D3CFB" w:rsidRDefault="002038F3" w:rsidP="00D63121">
            <w:pPr>
              <w:keepNext/>
              <w:keepLines/>
              <w:jc w:val="center"/>
              <w:rPr>
                <w:sz w:val="18"/>
              </w:rPr>
            </w:pPr>
            <w:r w:rsidRPr="000D3CFB">
              <w:rPr>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F29ADAB"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F84A59" w14:textId="77777777" w:rsidR="002038F3" w:rsidRPr="000D3CFB" w:rsidRDefault="002038F3" w:rsidP="00D63121">
            <w:pPr>
              <w:keepNext/>
              <w:keepLines/>
              <w:jc w:val="center"/>
              <w:rPr>
                <w:sz w:val="18"/>
              </w:rPr>
            </w:pPr>
            <w:r>
              <w:rPr>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48E7EA" w14:textId="77777777" w:rsidR="002038F3" w:rsidRPr="000D3CFB" w:rsidRDefault="002038F3" w:rsidP="00D63121">
            <w:pPr>
              <w:keepNext/>
              <w:keepLines/>
              <w:jc w:val="center"/>
              <w:rPr>
                <w:sz w:val="18"/>
              </w:rPr>
            </w:pPr>
            <w:r w:rsidRPr="000D3CFB">
              <w:rPr>
                <w:sz w:val="18"/>
              </w:rPr>
              <w:t>6.91</w:t>
            </w:r>
            <w:r w:rsidRPr="000D3CFB">
              <w:rPr>
                <w:rFonts w:hint="eastAsia"/>
                <w:sz w:val="18"/>
                <w:lang w:eastAsia="zh-CN"/>
              </w:rPr>
              <w:t>41</w:t>
            </w:r>
          </w:p>
        </w:tc>
      </w:tr>
      <w:tr w:rsidR="002038F3" w:rsidRPr="000D3CFB" w14:paraId="34DE376E"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510317" w14:textId="77777777" w:rsidR="002038F3" w:rsidRPr="000D3CFB" w:rsidRDefault="002038F3" w:rsidP="00D63121">
            <w:pPr>
              <w:keepNext/>
              <w:keepLines/>
              <w:jc w:val="center"/>
              <w:rPr>
                <w:sz w:val="18"/>
              </w:rPr>
            </w:pPr>
            <w:r w:rsidRPr="000D3CFB">
              <w:rPr>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FF0441A" w14:textId="77777777" w:rsidR="002038F3" w:rsidRPr="000D3CFB" w:rsidRDefault="002038F3" w:rsidP="00D63121">
            <w:pPr>
              <w:keepNext/>
              <w:keepLines/>
              <w:jc w:val="center"/>
              <w:rPr>
                <w:sz w:val="18"/>
              </w:rPr>
            </w:pPr>
            <w:r w:rsidRPr="000D3CFB">
              <w:rPr>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715C82" w14:textId="77777777" w:rsidR="002038F3" w:rsidRPr="000D3CFB" w:rsidRDefault="002038F3" w:rsidP="00D63121">
            <w:pPr>
              <w:keepNext/>
              <w:keepLines/>
              <w:jc w:val="center"/>
              <w:rPr>
                <w:sz w:val="18"/>
              </w:rPr>
            </w:pPr>
            <w:r>
              <w:rPr>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F6B083" w14:textId="77777777" w:rsidR="002038F3" w:rsidRPr="000D3CFB" w:rsidRDefault="002038F3" w:rsidP="00D63121">
            <w:pPr>
              <w:keepNext/>
              <w:keepLines/>
              <w:jc w:val="center"/>
              <w:rPr>
                <w:sz w:val="18"/>
                <w:lang w:eastAsia="zh-CN"/>
              </w:rPr>
            </w:pPr>
            <w:r w:rsidRPr="000D3CFB">
              <w:rPr>
                <w:sz w:val="18"/>
              </w:rPr>
              <w:t>7.4063</w:t>
            </w:r>
          </w:p>
        </w:tc>
      </w:tr>
      <w:tr w:rsidR="002038F3" w:rsidRPr="000D3CFB" w14:paraId="53B4D0C5"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014662" w14:textId="77777777" w:rsidR="002038F3" w:rsidRPr="000D3CFB" w:rsidRDefault="002038F3" w:rsidP="00D63121">
            <w:pPr>
              <w:keepNext/>
              <w:keepLines/>
              <w:jc w:val="center"/>
              <w:rPr>
                <w:sz w:val="18"/>
              </w:rPr>
            </w:pPr>
            <w:r w:rsidRPr="000D3CFB">
              <w:rPr>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7F60C1E" w14:textId="77777777" w:rsidR="002038F3" w:rsidRPr="000D3CFB" w:rsidRDefault="002038F3" w:rsidP="00D63121">
            <w:pPr>
              <w:keepNext/>
              <w:keepLines/>
              <w:jc w:val="center"/>
              <w:rPr>
                <w:sz w:val="18"/>
              </w:rPr>
            </w:pPr>
            <w:r>
              <w:rPr>
                <w:sz w:val="18"/>
              </w:rPr>
              <w:t>1024</w:t>
            </w:r>
            <w:r w:rsidRPr="000D3CFB">
              <w:rPr>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3BD807" w14:textId="77777777" w:rsidR="002038F3" w:rsidRPr="000D3CFB" w:rsidRDefault="002038F3" w:rsidP="00D63121">
            <w:pPr>
              <w:keepNext/>
              <w:keepLines/>
              <w:jc w:val="center"/>
              <w:rPr>
                <w:sz w:val="18"/>
              </w:rPr>
            </w:pPr>
            <w:r>
              <w:rPr>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DB6B6B" w14:textId="77777777" w:rsidR="002038F3" w:rsidRPr="000D3CFB" w:rsidRDefault="002038F3" w:rsidP="00D63121">
            <w:pPr>
              <w:keepNext/>
              <w:keepLines/>
              <w:jc w:val="center"/>
              <w:rPr>
                <w:sz w:val="18"/>
                <w:lang w:eastAsia="zh-CN"/>
              </w:rPr>
            </w:pPr>
            <w:r>
              <w:rPr>
                <w:sz w:val="18"/>
              </w:rPr>
              <w:t>8.3321</w:t>
            </w:r>
          </w:p>
        </w:tc>
      </w:tr>
      <w:tr w:rsidR="002038F3" w:rsidRPr="000D3CFB" w14:paraId="51F37AB1" w14:textId="77777777" w:rsidTr="00D6312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B9FACB" w14:textId="77777777" w:rsidR="002038F3" w:rsidRPr="000D3CFB" w:rsidRDefault="002038F3" w:rsidP="00D63121">
            <w:pPr>
              <w:keepNext/>
              <w:keepLines/>
              <w:jc w:val="center"/>
              <w:rPr>
                <w:sz w:val="18"/>
              </w:rPr>
            </w:pPr>
            <w:r w:rsidRPr="000D3CFB">
              <w:rPr>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BD726CC" w14:textId="77777777" w:rsidR="002038F3" w:rsidRPr="000D3CFB" w:rsidRDefault="002038F3" w:rsidP="00D63121">
            <w:pPr>
              <w:keepNext/>
              <w:keepLines/>
              <w:jc w:val="center"/>
              <w:rPr>
                <w:sz w:val="18"/>
              </w:rPr>
            </w:pPr>
            <w:r>
              <w:rPr>
                <w:sz w:val="18"/>
              </w:rPr>
              <w:t>1024</w:t>
            </w:r>
            <w:r w:rsidRPr="000D3CFB">
              <w:rPr>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F82CE8" w14:textId="77777777" w:rsidR="002038F3" w:rsidRPr="000D3CFB" w:rsidRDefault="002038F3" w:rsidP="00D63121">
            <w:pPr>
              <w:keepNext/>
              <w:keepLines/>
              <w:jc w:val="center"/>
              <w:rPr>
                <w:sz w:val="18"/>
              </w:rPr>
            </w:pPr>
            <w:r w:rsidRPr="000D3CFB">
              <w:rPr>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DFC775" w14:textId="77777777" w:rsidR="002038F3" w:rsidRPr="000D3CFB" w:rsidRDefault="002038F3" w:rsidP="00D63121">
            <w:pPr>
              <w:keepNext/>
              <w:keepLines/>
              <w:jc w:val="center"/>
              <w:rPr>
                <w:sz w:val="18"/>
              </w:rPr>
            </w:pPr>
            <w:r>
              <w:rPr>
                <w:sz w:val="18"/>
              </w:rPr>
              <w:t>9.2578</w:t>
            </w:r>
          </w:p>
        </w:tc>
      </w:tr>
    </w:tbl>
    <w:p w14:paraId="04B6B212" w14:textId="77777777" w:rsidR="002038F3" w:rsidRDefault="002038F3" w:rsidP="002038F3">
      <w:pPr>
        <w:rPr>
          <w:b/>
          <w:bCs/>
        </w:rPr>
      </w:pPr>
    </w:p>
    <w:p w14:paraId="294A861A" w14:textId="51E9BC33" w:rsidR="002038F3" w:rsidRPr="00AA54A3" w:rsidRDefault="002038F3" w:rsidP="00845753">
      <w:pPr>
        <w:jc w:val="center"/>
        <w:rPr>
          <w:b/>
          <w:bCs/>
          <w:sz w:val="28"/>
          <w:szCs w:val="36"/>
        </w:rPr>
      </w:pPr>
      <w:r w:rsidRPr="00AA54A3">
        <w:rPr>
          <w:b/>
          <w:bCs/>
          <w:sz w:val="28"/>
          <w:szCs w:val="36"/>
        </w:rPr>
        <w:t xml:space="preserve">Annex </w:t>
      </w:r>
      <w:r>
        <w:rPr>
          <w:b/>
          <w:bCs/>
          <w:sz w:val="28"/>
          <w:szCs w:val="36"/>
        </w:rPr>
        <w:t>C</w:t>
      </w:r>
      <w:r w:rsidRPr="00AA54A3">
        <w:rPr>
          <w:b/>
          <w:bCs/>
          <w:sz w:val="28"/>
          <w:szCs w:val="36"/>
        </w:rPr>
        <w:t xml:space="preserve"> (1024-QAM </w:t>
      </w:r>
      <w:r>
        <w:rPr>
          <w:b/>
          <w:bCs/>
          <w:sz w:val="28"/>
          <w:szCs w:val="36"/>
        </w:rPr>
        <w:t>5-bit</w:t>
      </w:r>
      <w:r w:rsidRPr="00AA54A3">
        <w:rPr>
          <w:b/>
          <w:bCs/>
          <w:sz w:val="28"/>
          <w:szCs w:val="36"/>
        </w:rPr>
        <w:t xml:space="preserve"> </w:t>
      </w:r>
      <w:r>
        <w:rPr>
          <w:b/>
          <w:bCs/>
          <w:sz w:val="28"/>
          <w:szCs w:val="36"/>
        </w:rPr>
        <w:t xml:space="preserve">MCS </w:t>
      </w:r>
      <w:r w:rsidRPr="00AA54A3">
        <w:rPr>
          <w:b/>
          <w:bCs/>
          <w:sz w:val="28"/>
          <w:szCs w:val="36"/>
        </w:rPr>
        <w:t>table for LTE)</w:t>
      </w:r>
    </w:p>
    <w:p w14:paraId="2B0762B9" w14:textId="5F688983" w:rsidR="002038F3" w:rsidRPr="00175896" w:rsidRDefault="002038F3" w:rsidP="00175896">
      <w:pPr>
        <w:rPr>
          <w:u w:val="single"/>
        </w:rPr>
      </w:pPr>
      <w:r w:rsidRPr="00175896">
        <w:rPr>
          <w:u w:val="single"/>
        </w:rPr>
        <w:t xml:space="preserve">From 36.213-fa0, </w:t>
      </w:r>
      <w:r w:rsidR="00175896" w:rsidRPr="00175896">
        <w:rPr>
          <w:u w:val="single"/>
        </w:rPr>
        <w:t>subclause 7.1.7</w:t>
      </w:r>
    </w:p>
    <w:p w14:paraId="55630D6D" w14:textId="77777777" w:rsidR="002038F3" w:rsidRPr="00AA54A3" w:rsidRDefault="002038F3" w:rsidP="002038F3">
      <w:pPr>
        <w:pStyle w:val="TH"/>
      </w:pPr>
      <w:r w:rsidRPr="005C31DD">
        <w:lastRenderedPageBreak/>
        <w:t xml:space="preserve">Table 7.1.7.1-1B. Modulation and TBS index table </w:t>
      </w:r>
      <w:r w:rsidRPr="005C31DD">
        <w:rPr>
          <w:lang w:val="en-US"/>
        </w:rPr>
        <w:t xml:space="preserve">3 </w:t>
      </w:r>
      <w:r w:rsidRPr="005C31DD">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2038F3" w:rsidRPr="005C31DD" w14:paraId="10D72E99" w14:textId="77777777" w:rsidTr="00D63121">
        <w:trPr>
          <w:cantSplit/>
          <w:tblHeader/>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406ED9B" w14:textId="77777777" w:rsidR="002038F3" w:rsidRPr="005C31DD" w:rsidRDefault="002038F3" w:rsidP="00D63121">
            <w:pPr>
              <w:keepNext/>
              <w:keepLines/>
              <w:jc w:val="center"/>
              <w:rPr>
                <w:rFonts w:eastAsia="SimSun"/>
                <w:b/>
                <w:bCs/>
                <w:sz w:val="18"/>
              </w:rPr>
            </w:pPr>
            <w:r w:rsidRPr="005C31DD">
              <w:rPr>
                <w:rFonts w:eastAsia="SimSun"/>
                <w:b/>
                <w:bCs/>
                <w:sz w:val="18"/>
              </w:rPr>
              <w:t>MCS Index</w:t>
            </w:r>
            <w:r w:rsidRPr="005C31DD">
              <w:rPr>
                <w:rFonts w:eastAsia="SimSun"/>
                <w:b/>
                <w:bCs/>
                <w:sz w:val="18"/>
              </w:rPr>
              <w:br/>
            </w:r>
            <w:r>
              <w:rPr>
                <w:rFonts w:eastAsia="SimSun"/>
                <w:b/>
                <w:noProof/>
                <w:position w:val="-10"/>
                <w:sz w:val="18"/>
              </w:rPr>
              <w:drawing>
                <wp:inline distT="0" distB="0" distL="0" distR="0" wp14:anchorId="2E19291D" wp14:editId="164AF702">
                  <wp:extent cx="27940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8D63970" w14:textId="77777777" w:rsidR="002038F3" w:rsidRPr="005C31DD" w:rsidRDefault="002038F3" w:rsidP="00D63121">
            <w:pPr>
              <w:keepNext/>
              <w:keepLines/>
              <w:jc w:val="center"/>
              <w:rPr>
                <w:rFonts w:eastAsia="SimSun"/>
                <w:b/>
                <w:bCs/>
                <w:sz w:val="18"/>
              </w:rPr>
            </w:pPr>
            <w:r w:rsidRPr="005C31DD">
              <w:rPr>
                <w:rFonts w:eastAsia="SimSun"/>
                <w:b/>
                <w:bCs/>
                <w:sz w:val="18"/>
              </w:rPr>
              <w:t>Modulation Order</w:t>
            </w:r>
            <w:r w:rsidRPr="005C31DD">
              <w:rPr>
                <w:rFonts w:eastAsia="SimSun"/>
                <w:b/>
                <w:bCs/>
                <w:sz w:val="18"/>
              </w:rPr>
              <w:br/>
            </w:r>
            <w:r>
              <w:rPr>
                <w:rFonts w:eastAsia="SimSun"/>
                <w:b/>
                <w:bCs/>
                <w:noProof/>
                <w:position w:val="-10"/>
                <w:sz w:val="18"/>
                <w:lang w:val="pt-BR"/>
              </w:rPr>
              <w:drawing>
                <wp:inline distT="0" distB="0" distL="0" distR="0" wp14:anchorId="54F2C76A" wp14:editId="00D9167D">
                  <wp:extent cx="20320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D664744" w14:textId="77777777" w:rsidR="002038F3" w:rsidRPr="005C31DD" w:rsidRDefault="002038F3" w:rsidP="00D63121">
            <w:pPr>
              <w:keepNext/>
              <w:keepLines/>
              <w:jc w:val="center"/>
              <w:rPr>
                <w:rFonts w:eastAsia="SimSun"/>
                <w:b/>
                <w:bCs/>
                <w:sz w:val="18"/>
              </w:rPr>
            </w:pPr>
            <w:r w:rsidRPr="005C31DD">
              <w:rPr>
                <w:rFonts w:eastAsia="SimSun"/>
                <w:b/>
                <w:bCs/>
                <w:sz w:val="18"/>
              </w:rPr>
              <w:t>Modulation Order</w:t>
            </w:r>
            <w:r w:rsidRPr="005C31DD">
              <w:rPr>
                <w:rFonts w:eastAsia="SimSun"/>
                <w:b/>
                <w:bCs/>
                <w:sz w:val="18"/>
              </w:rPr>
              <w:br/>
            </w:r>
            <w:r>
              <w:rPr>
                <w:bCs/>
                <w:noProof/>
                <w:position w:val="-12"/>
                <w:lang w:val="pt-BR"/>
              </w:rPr>
              <w:drawing>
                <wp:inline distT="0" distB="0" distL="0" distR="0" wp14:anchorId="234058E2" wp14:editId="769E94AA">
                  <wp:extent cx="18415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7C8E3C8" w14:textId="77777777" w:rsidR="002038F3" w:rsidRPr="005C31DD" w:rsidRDefault="002038F3" w:rsidP="00D63121">
            <w:pPr>
              <w:keepNext/>
              <w:keepLines/>
              <w:jc w:val="center"/>
              <w:rPr>
                <w:rFonts w:eastAsia="SimSun"/>
                <w:b/>
                <w:bCs/>
                <w:sz w:val="18"/>
              </w:rPr>
            </w:pPr>
            <w:r w:rsidRPr="005C31DD">
              <w:rPr>
                <w:rFonts w:eastAsia="SimSun"/>
                <w:b/>
                <w:bCs/>
                <w:sz w:val="18"/>
              </w:rPr>
              <w:t>TBS Index</w:t>
            </w:r>
            <w:r w:rsidRPr="005C31DD">
              <w:rPr>
                <w:rFonts w:eastAsia="SimSun"/>
                <w:b/>
                <w:bCs/>
                <w:sz w:val="18"/>
              </w:rPr>
              <w:br/>
            </w:r>
            <w:r>
              <w:rPr>
                <w:rFonts w:eastAsia="SimSun"/>
                <w:b/>
                <w:noProof/>
                <w:position w:val="-10"/>
                <w:sz w:val="18"/>
              </w:rPr>
              <w:drawing>
                <wp:inline distT="0" distB="0" distL="0" distR="0" wp14:anchorId="3CBA3CCD" wp14:editId="4FBB4A15">
                  <wp:extent cx="2540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2250"/>
                          </a:xfrm>
                          <a:prstGeom prst="rect">
                            <a:avLst/>
                          </a:prstGeom>
                          <a:noFill/>
                          <a:ln>
                            <a:noFill/>
                          </a:ln>
                        </pic:spPr>
                      </pic:pic>
                    </a:graphicData>
                  </a:graphic>
                </wp:inline>
              </w:drawing>
            </w:r>
          </w:p>
        </w:tc>
      </w:tr>
      <w:tr w:rsidR="002038F3" w:rsidRPr="005C31DD" w14:paraId="3A8E702B" w14:textId="77777777" w:rsidTr="00D6312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236D3D"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2C2285D8"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c>
          <w:tcPr>
            <w:tcW w:w="0" w:type="auto"/>
            <w:tcBorders>
              <w:top w:val="double" w:sz="4" w:space="0" w:color="auto"/>
              <w:left w:val="single" w:sz="4" w:space="0" w:color="auto"/>
              <w:bottom w:val="single" w:sz="4" w:space="0" w:color="auto"/>
              <w:right w:val="single" w:sz="4" w:space="0" w:color="auto"/>
            </w:tcBorders>
            <w:hideMark/>
          </w:tcPr>
          <w:p w14:paraId="43756A4A" w14:textId="77777777" w:rsidR="002038F3" w:rsidRPr="005C31DD" w:rsidRDefault="002038F3" w:rsidP="00D63121">
            <w:pPr>
              <w:keepLines/>
              <w:spacing w:before="40" w:after="40"/>
              <w:jc w:val="center"/>
              <w:rPr>
                <w:rFonts w:eastAsia="SimSun" w:cs="Arial"/>
                <w:sz w:val="18"/>
                <w:szCs w:val="18"/>
              </w:rPr>
            </w:pPr>
            <w:r w:rsidRPr="005C31DD">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0A7B62EA"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0 </w:t>
            </w:r>
          </w:p>
        </w:tc>
      </w:tr>
      <w:tr w:rsidR="002038F3" w:rsidRPr="005C31DD" w14:paraId="131A2BCD"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71EE34"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7ECBE66D"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6F53E3DF" w14:textId="77777777" w:rsidR="002038F3" w:rsidRPr="005C31DD" w:rsidRDefault="002038F3" w:rsidP="00D63121">
            <w:pPr>
              <w:keepLines/>
              <w:spacing w:before="40" w:after="40"/>
              <w:jc w:val="center"/>
              <w:rPr>
                <w:rFonts w:eastAsia="SimSun" w:cs="Arial"/>
                <w:sz w:val="18"/>
                <w:szCs w:val="18"/>
              </w:rPr>
            </w:pPr>
            <w:r w:rsidRPr="005C31DD">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9E10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r>
      <w:tr w:rsidR="002038F3" w:rsidRPr="005C31DD" w14:paraId="220EBD68"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0F06AD"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518013B0"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980281F" w14:textId="77777777" w:rsidR="002038F3" w:rsidRPr="005C31DD" w:rsidRDefault="002038F3" w:rsidP="00D63121">
            <w:pPr>
              <w:keepLines/>
              <w:spacing w:before="40" w:after="40"/>
              <w:jc w:val="center"/>
              <w:rPr>
                <w:rFonts w:eastAsia="SimSun" w:cs="Arial"/>
                <w:sz w:val="18"/>
                <w:szCs w:val="18"/>
              </w:rPr>
            </w:pPr>
            <w:r w:rsidRPr="005C31DD">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FF74B"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4 </w:t>
            </w:r>
          </w:p>
        </w:tc>
      </w:tr>
      <w:tr w:rsidR="002038F3" w:rsidRPr="005C31DD" w14:paraId="1A107932"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850B5C"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4D119453"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6740E11" w14:textId="77777777" w:rsidR="002038F3" w:rsidRPr="005C31DD" w:rsidRDefault="002038F3" w:rsidP="00D63121">
            <w:pPr>
              <w:keepLines/>
              <w:spacing w:before="40" w:after="40"/>
              <w:jc w:val="center"/>
              <w:rPr>
                <w:rFonts w:eastAsia="SimSun" w:cs="Arial"/>
                <w:sz w:val="18"/>
                <w:szCs w:val="18"/>
              </w:rPr>
            </w:pPr>
            <w:r w:rsidRPr="005C31DD">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7AD2"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r>
      <w:tr w:rsidR="002038F3" w:rsidRPr="005C31DD" w14:paraId="19D6622B"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0641C5"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5C15C46F"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4A1DB40F" w14:textId="77777777" w:rsidR="002038F3" w:rsidRPr="005C31DD" w:rsidRDefault="002038F3" w:rsidP="00D63121">
            <w:pPr>
              <w:keepLines/>
              <w:spacing w:before="40" w:after="40"/>
              <w:jc w:val="center"/>
              <w:rPr>
                <w:rFonts w:eastAsia="SimSun" w:cs="Arial"/>
                <w:sz w:val="18"/>
                <w:szCs w:val="18"/>
              </w:rPr>
            </w:pPr>
            <w:r w:rsidRPr="005C31DD">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18634"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r>
      <w:tr w:rsidR="002038F3" w:rsidRPr="005C31DD" w14:paraId="2C8F6E18"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0C70A"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7760A60B"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51CEE4EA" w14:textId="77777777" w:rsidR="002038F3" w:rsidRPr="005C31DD" w:rsidRDefault="002038F3" w:rsidP="00D63121">
            <w:pPr>
              <w:keepLines/>
              <w:spacing w:before="40" w:after="40"/>
              <w:jc w:val="center"/>
              <w:rPr>
                <w:rFonts w:eastAsia="SimSun" w:cs="Arial"/>
                <w:sz w:val="18"/>
                <w:szCs w:val="18"/>
              </w:rPr>
            </w:pPr>
            <w:r w:rsidRPr="005C31DD">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0B4A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11 </w:t>
            </w:r>
          </w:p>
        </w:tc>
      </w:tr>
      <w:tr w:rsidR="002038F3" w:rsidRPr="005C31DD" w14:paraId="5C5CE66E"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5920"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518AE243"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581702AC" w14:textId="77777777" w:rsidR="002038F3" w:rsidRPr="005C31DD" w:rsidRDefault="002038F3" w:rsidP="00D63121">
            <w:pPr>
              <w:keepLines/>
              <w:spacing w:before="40" w:after="40"/>
              <w:jc w:val="center"/>
              <w:rPr>
                <w:rFonts w:eastAsia="SimSun" w:cs="Arial"/>
                <w:sz w:val="18"/>
                <w:szCs w:val="18"/>
              </w:rPr>
            </w:pPr>
            <w:r w:rsidRPr="005C31DD">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E74A1"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13 </w:t>
            </w:r>
          </w:p>
        </w:tc>
      </w:tr>
      <w:tr w:rsidR="002038F3" w:rsidRPr="005C31DD" w14:paraId="27362A75"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00EEA9"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05D0CE6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368ABC0E"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D23E1"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15 </w:t>
            </w:r>
          </w:p>
        </w:tc>
      </w:tr>
      <w:tr w:rsidR="002038F3" w:rsidRPr="005C31DD" w14:paraId="3FECC5A2"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079B6D"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12E2850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171654FB"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E930"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16 </w:t>
            </w:r>
          </w:p>
        </w:tc>
      </w:tr>
      <w:tr w:rsidR="002038F3" w:rsidRPr="005C31DD" w14:paraId="2A997AB9"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66A09B"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12C427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49FE6EED"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4DA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18 </w:t>
            </w:r>
          </w:p>
        </w:tc>
      </w:tr>
      <w:tr w:rsidR="002038F3" w:rsidRPr="005C31DD" w14:paraId="60912DDB"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05E57F"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420E41"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6F29BAA3"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9F60D"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20 </w:t>
            </w:r>
          </w:p>
        </w:tc>
      </w:tr>
      <w:tr w:rsidR="002038F3" w:rsidRPr="005C31DD" w14:paraId="4E759C33"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99224B"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C57B20"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08115957"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0280"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21 </w:t>
            </w:r>
          </w:p>
        </w:tc>
      </w:tr>
      <w:tr w:rsidR="002038F3" w:rsidRPr="005C31DD" w14:paraId="35E7BC2C"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F6371B"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50ACD3D6"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11478818"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CC1E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22 </w:t>
            </w:r>
          </w:p>
        </w:tc>
      </w:tr>
      <w:tr w:rsidR="002038F3" w:rsidRPr="005C31DD" w14:paraId="6F3A8410"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2AA421"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7CE73411"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4CC56537"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8BE54"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23 </w:t>
            </w:r>
          </w:p>
        </w:tc>
      </w:tr>
      <w:tr w:rsidR="002038F3" w:rsidRPr="005C31DD" w14:paraId="16A67F56"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E95B11"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3D575B64"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5B59D85A"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EA6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24 </w:t>
            </w:r>
          </w:p>
        </w:tc>
      </w:tr>
      <w:tr w:rsidR="002038F3" w:rsidRPr="005C31DD" w14:paraId="6B0FBD15"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FBAC5"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355CD7B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45CC00D0"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FF08"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25 </w:t>
            </w:r>
          </w:p>
        </w:tc>
      </w:tr>
      <w:tr w:rsidR="002038F3" w:rsidRPr="005C31DD" w14:paraId="49DE7DA4"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5AD0A"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16</w:t>
            </w:r>
          </w:p>
        </w:tc>
        <w:tc>
          <w:tcPr>
            <w:tcW w:w="0" w:type="auto"/>
            <w:tcBorders>
              <w:top w:val="single" w:sz="4" w:space="0" w:color="auto"/>
              <w:left w:val="double" w:sz="4" w:space="0" w:color="auto"/>
              <w:bottom w:val="single" w:sz="4" w:space="0" w:color="auto"/>
              <w:right w:val="single" w:sz="4" w:space="0" w:color="auto"/>
            </w:tcBorders>
            <w:hideMark/>
          </w:tcPr>
          <w:p w14:paraId="015C2D62"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4845A66C"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E6251"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27 </w:t>
            </w:r>
          </w:p>
        </w:tc>
      </w:tr>
      <w:tr w:rsidR="002038F3" w:rsidRPr="005C31DD" w14:paraId="0164F6DA"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86C99A"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17</w:t>
            </w:r>
          </w:p>
        </w:tc>
        <w:tc>
          <w:tcPr>
            <w:tcW w:w="0" w:type="auto"/>
            <w:tcBorders>
              <w:top w:val="single" w:sz="4" w:space="0" w:color="auto"/>
              <w:left w:val="double" w:sz="4" w:space="0" w:color="auto"/>
              <w:bottom w:val="single" w:sz="4" w:space="0" w:color="auto"/>
              <w:right w:val="single" w:sz="4" w:space="0" w:color="auto"/>
            </w:tcBorders>
            <w:hideMark/>
          </w:tcPr>
          <w:p w14:paraId="08F10EA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2CC2AA9"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D50E4"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28 </w:t>
            </w:r>
          </w:p>
        </w:tc>
      </w:tr>
      <w:tr w:rsidR="002038F3" w:rsidRPr="005C31DD" w14:paraId="6A92B4D4"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5EA944"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18</w:t>
            </w:r>
          </w:p>
        </w:tc>
        <w:tc>
          <w:tcPr>
            <w:tcW w:w="0" w:type="auto"/>
            <w:tcBorders>
              <w:top w:val="single" w:sz="4" w:space="0" w:color="auto"/>
              <w:left w:val="double" w:sz="4" w:space="0" w:color="auto"/>
              <w:bottom w:val="single" w:sz="4" w:space="0" w:color="auto"/>
              <w:right w:val="single" w:sz="4" w:space="0" w:color="auto"/>
            </w:tcBorders>
            <w:hideMark/>
          </w:tcPr>
          <w:p w14:paraId="5F9065A7"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419895BE"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5628F"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29 </w:t>
            </w:r>
          </w:p>
        </w:tc>
      </w:tr>
      <w:tr w:rsidR="002038F3" w:rsidRPr="005C31DD" w14:paraId="76C68526"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3021A7"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19</w:t>
            </w:r>
          </w:p>
        </w:tc>
        <w:tc>
          <w:tcPr>
            <w:tcW w:w="0" w:type="auto"/>
            <w:tcBorders>
              <w:top w:val="single" w:sz="4" w:space="0" w:color="auto"/>
              <w:left w:val="double" w:sz="4" w:space="0" w:color="auto"/>
              <w:bottom w:val="single" w:sz="4" w:space="0" w:color="auto"/>
              <w:right w:val="single" w:sz="4" w:space="0" w:color="auto"/>
            </w:tcBorders>
            <w:hideMark/>
          </w:tcPr>
          <w:p w14:paraId="6687C813"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2137AE4"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E2537"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30 </w:t>
            </w:r>
          </w:p>
        </w:tc>
      </w:tr>
      <w:tr w:rsidR="002038F3" w:rsidRPr="005C31DD" w14:paraId="07AE4F5D"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EEEF4D"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20</w:t>
            </w:r>
          </w:p>
        </w:tc>
        <w:tc>
          <w:tcPr>
            <w:tcW w:w="0" w:type="auto"/>
            <w:tcBorders>
              <w:top w:val="single" w:sz="4" w:space="0" w:color="auto"/>
              <w:left w:val="double" w:sz="4" w:space="0" w:color="auto"/>
              <w:bottom w:val="single" w:sz="4" w:space="0" w:color="auto"/>
              <w:right w:val="single" w:sz="4" w:space="0" w:color="auto"/>
            </w:tcBorders>
            <w:hideMark/>
          </w:tcPr>
          <w:p w14:paraId="415F376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7CDD9A32"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1754F"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31 </w:t>
            </w:r>
          </w:p>
        </w:tc>
      </w:tr>
      <w:tr w:rsidR="002038F3" w:rsidRPr="005C31DD" w14:paraId="2AC92E87"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275955"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119AF4B6"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0AAB400"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1B3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32 </w:t>
            </w:r>
          </w:p>
        </w:tc>
      </w:tr>
      <w:tr w:rsidR="002038F3" w:rsidRPr="005C31DD" w14:paraId="5AC22662"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0AC7B4"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4F9BE74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B041DF8" w14:textId="77777777" w:rsidR="002038F3" w:rsidRPr="005C31DD" w:rsidRDefault="002038F3" w:rsidP="00D63121">
            <w:pPr>
              <w:keepLines/>
              <w:spacing w:before="40" w:after="40"/>
              <w:jc w:val="center"/>
              <w:rPr>
                <w:rFonts w:eastAsia="SimSun" w:cs="Arial"/>
                <w:sz w:val="18"/>
                <w:szCs w:val="18"/>
              </w:rPr>
            </w:pPr>
            <w:r w:rsidRPr="005C31DD">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E885C"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33</w:t>
            </w:r>
            <w:r w:rsidRPr="005C31DD">
              <w:rPr>
                <w:rFonts w:cs="Arial"/>
                <w:sz w:val="18"/>
                <w:szCs w:val="18"/>
                <w:lang w:eastAsia="zh-CN"/>
              </w:rPr>
              <w:t>/33A/33B</w:t>
            </w:r>
            <w:r w:rsidRPr="005C31DD">
              <w:rPr>
                <w:rFonts w:eastAsia="SimSun" w:cs="Arial"/>
                <w:sz w:val="18"/>
                <w:szCs w:val="18"/>
              </w:rPr>
              <w:t xml:space="preserve"> </w:t>
            </w:r>
          </w:p>
        </w:tc>
      </w:tr>
      <w:tr w:rsidR="002038F3" w:rsidRPr="005C31DD" w14:paraId="6E6A3FCC"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476C32"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23</w:t>
            </w:r>
          </w:p>
        </w:tc>
        <w:tc>
          <w:tcPr>
            <w:tcW w:w="0" w:type="auto"/>
            <w:tcBorders>
              <w:top w:val="single" w:sz="4" w:space="0" w:color="auto"/>
              <w:left w:val="double" w:sz="4" w:space="0" w:color="auto"/>
              <w:bottom w:val="single" w:sz="4" w:space="0" w:color="auto"/>
              <w:right w:val="single" w:sz="4" w:space="0" w:color="auto"/>
            </w:tcBorders>
            <w:hideMark/>
          </w:tcPr>
          <w:p w14:paraId="000E97E7"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4AE6354F" w14:textId="77777777" w:rsidR="002038F3" w:rsidRPr="005C31DD" w:rsidRDefault="002038F3" w:rsidP="00D63121">
            <w:pPr>
              <w:keepLines/>
              <w:spacing w:before="40" w:after="40"/>
              <w:jc w:val="center"/>
            </w:pPr>
            <w:r w:rsidRPr="005C31DD">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800F9"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34A</w:t>
            </w:r>
          </w:p>
        </w:tc>
      </w:tr>
      <w:tr w:rsidR="002038F3" w:rsidRPr="005C31DD" w14:paraId="41D6587E"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1E7250"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24</w:t>
            </w:r>
          </w:p>
        </w:tc>
        <w:tc>
          <w:tcPr>
            <w:tcW w:w="0" w:type="auto"/>
            <w:tcBorders>
              <w:top w:val="single" w:sz="4" w:space="0" w:color="auto"/>
              <w:left w:val="double" w:sz="4" w:space="0" w:color="auto"/>
              <w:bottom w:val="single" w:sz="4" w:space="0" w:color="auto"/>
              <w:right w:val="single" w:sz="4" w:space="0" w:color="auto"/>
            </w:tcBorders>
            <w:hideMark/>
          </w:tcPr>
          <w:p w14:paraId="141454FC"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6B0D0D01" w14:textId="77777777" w:rsidR="002038F3" w:rsidRPr="005C31DD" w:rsidRDefault="002038F3" w:rsidP="00D63121">
            <w:pPr>
              <w:keepLines/>
              <w:spacing w:before="40" w:after="40"/>
              <w:jc w:val="center"/>
            </w:pPr>
            <w:r w:rsidRPr="005C31DD">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C7D0"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35</w:t>
            </w:r>
          </w:p>
        </w:tc>
      </w:tr>
      <w:tr w:rsidR="002038F3" w:rsidRPr="005C31DD" w14:paraId="129719A1"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0DC332"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25</w:t>
            </w:r>
          </w:p>
        </w:tc>
        <w:tc>
          <w:tcPr>
            <w:tcW w:w="0" w:type="auto"/>
            <w:tcBorders>
              <w:top w:val="single" w:sz="4" w:space="0" w:color="auto"/>
              <w:left w:val="double" w:sz="4" w:space="0" w:color="auto"/>
              <w:bottom w:val="single" w:sz="4" w:space="0" w:color="auto"/>
              <w:right w:val="single" w:sz="4" w:space="0" w:color="auto"/>
            </w:tcBorders>
            <w:hideMark/>
          </w:tcPr>
          <w:p w14:paraId="460644CF"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798A8566" w14:textId="77777777" w:rsidR="002038F3" w:rsidRPr="005C31DD" w:rsidRDefault="002038F3" w:rsidP="00D63121">
            <w:pPr>
              <w:keepLines/>
              <w:spacing w:before="40" w:after="40"/>
              <w:jc w:val="center"/>
            </w:pPr>
            <w:r w:rsidRPr="005C31DD">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8FD7"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36</w:t>
            </w:r>
          </w:p>
        </w:tc>
      </w:tr>
      <w:tr w:rsidR="002038F3" w:rsidRPr="005C31DD" w14:paraId="57896338" w14:textId="77777777" w:rsidTr="00D6312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BEE5E4" w14:textId="77777777" w:rsidR="002038F3" w:rsidRPr="005C31DD" w:rsidRDefault="002038F3" w:rsidP="00D63121">
            <w:pPr>
              <w:keepLines/>
              <w:spacing w:before="40" w:after="40"/>
              <w:jc w:val="center"/>
              <w:rPr>
                <w:rFonts w:eastAsia="SimSun" w:cs="Arial"/>
                <w:b/>
                <w:sz w:val="18"/>
                <w:szCs w:val="18"/>
              </w:rPr>
            </w:pPr>
            <w:r w:rsidRPr="005C31DD">
              <w:rPr>
                <w:rFonts w:eastAsia="SimSun" w:cs="Arial"/>
                <w:b/>
                <w:sz w:val="18"/>
                <w:szCs w:val="18"/>
              </w:rPr>
              <w:t>26</w:t>
            </w:r>
          </w:p>
        </w:tc>
        <w:tc>
          <w:tcPr>
            <w:tcW w:w="0" w:type="auto"/>
            <w:tcBorders>
              <w:top w:val="single" w:sz="4" w:space="0" w:color="auto"/>
              <w:left w:val="double" w:sz="4" w:space="0" w:color="auto"/>
              <w:bottom w:val="single" w:sz="4" w:space="0" w:color="auto"/>
              <w:right w:val="single" w:sz="4" w:space="0" w:color="auto"/>
            </w:tcBorders>
            <w:hideMark/>
          </w:tcPr>
          <w:p w14:paraId="3B8642B5"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28B9DC4B" w14:textId="77777777" w:rsidR="002038F3" w:rsidRPr="005C31DD" w:rsidRDefault="002038F3" w:rsidP="00D63121">
            <w:pPr>
              <w:keepLines/>
              <w:spacing w:before="40" w:after="40"/>
              <w:jc w:val="center"/>
            </w:pPr>
            <w:r w:rsidRPr="005C31DD">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E81C" w14:textId="77777777" w:rsidR="002038F3" w:rsidRPr="005C31DD" w:rsidRDefault="002038F3" w:rsidP="00D63121">
            <w:pPr>
              <w:keepLines/>
              <w:spacing w:before="40" w:after="40"/>
              <w:jc w:val="center"/>
              <w:rPr>
                <w:rFonts w:eastAsia="SimSun" w:cs="Arial"/>
                <w:sz w:val="18"/>
                <w:szCs w:val="18"/>
              </w:rPr>
            </w:pPr>
            <w:r w:rsidRPr="005C31DD">
              <w:rPr>
                <w:rFonts w:eastAsia="SimSun" w:cs="Arial"/>
                <w:sz w:val="18"/>
                <w:szCs w:val="18"/>
              </w:rPr>
              <w:t>37A/37</w:t>
            </w:r>
          </w:p>
        </w:tc>
      </w:tr>
    </w:tbl>
    <w:p w14:paraId="61389E59" w14:textId="77777777" w:rsidR="002038F3" w:rsidRPr="00AA54A3" w:rsidRDefault="002038F3" w:rsidP="002038F3">
      <w:pPr>
        <w:jc w:val="center"/>
        <w:rPr>
          <w:b/>
          <w:bCs/>
          <w:sz w:val="28"/>
          <w:szCs w:val="36"/>
        </w:rPr>
      </w:pPr>
    </w:p>
    <w:p w14:paraId="541FB51E" w14:textId="77777777" w:rsidR="002038F3" w:rsidRDefault="002038F3" w:rsidP="002038F3">
      <w:pPr>
        <w:rPr>
          <w:b/>
          <w:bCs/>
        </w:rPr>
      </w:pPr>
    </w:p>
    <w:p w14:paraId="5F7420A1" w14:textId="77777777" w:rsidR="002038F3" w:rsidRDefault="002038F3" w:rsidP="002038F3">
      <w:pPr>
        <w:rPr>
          <w:b/>
          <w:bCs/>
        </w:rPr>
      </w:pPr>
    </w:p>
    <w:p w14:paraId="0514AD70" w14:textId="56DED0B0" w:rsidR="00845753" w:rsidRDefault="00845753">
      <w:pPr>
        <w:spacing w:after="0" w:line="240" w:lineRule="auto"/>
        <w:rPr>
          <w:b/>
          <w:bCs/>
        </w:rPr>
      </w:pPr>
    </w:p>
    <w:sectPr w:rsidR="00845753"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4699E" w14:textId="77777777" w:rsidR="00507069" w:rsidRDefault="00507069">
      <w:r>
        <w:separator/>
      </w:r>
    </w:p>
  </w:endnote>
  <w:endnote w:type="continuationSeparator" w:id="0">
    <w:p w14:paraId="7FD4083E" w14:textId="77777777" w:rsidR="00507069" w:rsidRDefault="0050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5103D6" w:rsidRDefault="005103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AE6C9" w14:textId="77777777" w:rsidR="00507069" w:rsidRDefault="00507069">
      <w:r>
        <w:separator/>
      </w:r>
    </w:p>
  </w:footnote>
  <w:footnote w:type="continuationSeparator" w:id="0">
    <w:p w14:paraId="00870488" w14:textId="77777777" w:rsidR="00507069" w:rsidRDefault="00507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5103D6" w:rsidRDefault="005103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5D68ED"/>
    <w:multiLevelType w:val="hybridMultilevel"/>
    <w:tmpl w:val="71BEE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4C45B8"/>
    <w:multiLevelType w:val="hybridMultilevel"/>
    <w:tmpl w:val="D75C9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0"/>
  </w:num>
  <w:num w:numId="4">
    <w:abstractNumId w:val="30"/>
  </w:num>
  <w:num w:numId="5">
    <w:abstractNumId w:val="31"/>
  </w:num>
  <w:num w:numId="6">
    <w:abstractNumId w:val="33"/>
  </w:num>
  <w:num w:numId="7">
    <w:abstractNumId w:val="12"/>
  </w:num>
  <w:num w:numId="8">
    <w:abstractNumId w:val="14"/>
  </w:num>
  <w:num w:numId="9">
    <w:abstractNumId w:val="9"/>
  </w:num>
  <w:num w:numId="10">
    <w:abstractNumId w:val="40"/>
  </w:num>
  <w:num w:numId="11">
    <w:abstractNumId w:val="20"/>
  </w:num>
  <w:num w:numId="12">
    <w:abstractNumId w:val="37"/>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36"/>
  </w:num>
  <w:num w:numId="16">
    <w:abstractNumId w:val="11"/>
  </w:num>
  <w:num w:numId="17">
    <w:abstractNumId w:val="7"/>
  </w:num>
  <w:num w:numId="18">
    <w:abstractNumId w:val="27"/>
  </w:num>
  <w:num w:numId="19">
    <w:abstractNumId w:val="26"/>
  </w:num>
  <w:num w:numId="20">
    <w:abstractNumId w:val="8"/>
  </w:num>
  <w:num w:numId="21">
    <w:abstractNumId w:val="42"/>
  </w:num>
  <w:num w:numId="22">
    <w:abstractNumId w:val="29"/>
  </w:num>
  <w:num w:numId="23">
    <w:abstractNumId w:val="6"/>
  </w:num>
  <w:num w:numId="24">
    <w:abstractNumId w:val="4"/>
  </w:num>
  <w:num w:numId="25">
    <w:abstractNumId w:val="34"/>
  </w:num>
  <w:num w:numId="26">
    <w:abstractNumId w:val="32"/>
  </w:num>
  <w:num w:numId="27">
    <w:abstractNumId w:val="41"/>
  </w:num>
  <w:num w:numId="28">
    <w:abstractNumId w:val="17"/>
  </w:num>
  <w:num w:numId="29">
    <w:abstractNumId w:val="43"/>
  </w:num>
  <w:num w:numId="30">
    <w:abstractNumId w:val="19"/>
  </w:num>
  <w:num w:numId="31">
    <w:abstractNumId w:val="25"/>
  </w:num>
  <w:num w:numId="32">
    <w:abstractNumId w:val="22"/>
  </w:num>
  <w:num w:numId="33">
    <w:abstractNumId w:val="21"/>
  </w:num>
  <w:num w:numId="34">
    <w:abstractNumId w:val="16"/>
  </w:num>
  <w:num w:numId="35">
    <w:abstractNumId w:val="5"/>
  </w:num>
  <w:num w:numId="36">
    <w:abstractNumId w:val="44"/>
  </w:num>
  <w:num w:numId="37">
    <w:abstractNumId w:val="38"/>
  </w:num>
  <w:num w:numId="38">
    <w:abstractNumId w:val="10"/>
  </w:num>
  <w:num w:numId="39">
    <w:abstractNumId w:val="45"/>
  </w:num>
  <w:num w:numId="40">
    <w:abstractNumId w:val="18"/>
  </w:num>
  <w:num w:numId="41">
    <w:abstractNumId w:val="39"/>
  </w:num>
  <w:num w:numId="42">
    <w:abstractNumId w:val="13"/>
  </w:num>
  <w:num w:numId="43">
    <w:abstractNumId w:val="35"/>
  </w:num>
  <w:num w:numId="4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F6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D4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22"/>
    <w:rsid w:val="00151E23"/>
    <w:rsid w:val="001526E0"/>
    <w:rsid w:val="001551B5"/>
    <w:rsid w:val="00160FAA"/>
    <w:rsid w:val="0016214B"/>
    <w:rsid w:val="001659C1"/>
    <w:rsid w:val="00173A8E"/>
    <w:rsid w:val="0017502C"/>
    <w:rsid w:val="00175896"/>
    <w:rsid w:val="0018143F"/>
    <w:rsid w:val="00181FF8"/>
    <w:rsid w:val="00190AC1"/>
    <w:rsid w:val="0019341A"/>
    <w:rsid w:val="00197DF9"/>
    <w:rsid w:val="001A1987"/>
    <w:rsid w:val="001A2564"/>
    <w:rsid w:val="001A6173"/>
    <w:rsid w:val="001A6CBA"/>
    <w:rsid w:val="001A7DB9"/>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8F3"/>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504"/>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38C"/>
    <w:rsid w:val="002B24D6"/>
    <w:rsid w:val="002C13E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6EF"/>
    <w:rsid w:val="00331751"/>
    <w:rsid w:val="00334579"/>
    <w:rsid w:val="00335858"/>
    <w:rsid w:val="00336BDA"/>
    <w:rsid w:val="00342BD7"/>
    <w:rsid w:val="00346DB5"/>
    <w:rsid w:val="003477B1"/>
    <w:rsid w:val="00357380"/>
    <w:rsid w:val="003602D9"/>
    <w:rsid w:val="003604CE"/>
    <w:rsid w:val="00370E47"/>
    <w:rsid w:val="003735DE"/>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00B"/>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44DD"/>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069"/>
    <w:rsid w:val="005103D6"/>
    <w:rsid w:val="005108D8"/>
    <w:rsid w:val="005116F9"/>
    <w:rsid w:val="005153A7"/>
    <w:rsid w:val="005219CF"/>
    <w:rsid w:val="00534B59"/>
    <w:rsid w:val="00536759"/>
    <w:rsid w:val="00537C62"/>
    <w:rsid w:val="00546970"/>
    <w:rsid w:val="00554E19"/>
    <w:rsid w:val="0056121F"/>
    <w:rsid w:val="00572505"/>
    <w:rsid w:val="00581134"/>
    <w:rsid w:val="00582809"/>
    <w:rsid w:val="0058798C"/>
    <w:rsid w:val="005900FA"/>
    <w:rsid w:val="005935A4"/>
    <w:rsid w:val="005948C2"/>
    <w:rsid w:val="00595DCA"/>
    <w:rsid w:val="0059779B"/>
    <w:rsid w:val="005A209A"/>
    <w:rsid w:val="005A662D"/>
    <w:rsid w:val="005B1409"/>
    <w:rsid w:val="005B1CDA"/>
    <w:rsid w:val="005B35D7"/>
    <w:rsid w:val="005B392A"/>
    <w:rsid w:val="005B3AA3"/>
    <w:rsid w:val="005B6F83"/>
    <w:rsid w:val="005C74FB"/>
    <w:rsid w:val="005D1602"/>
    <w:rsid w:val="005E385F"/>
    <w:rsid w:val="005E5B81"/>
    <w:rsid w:val="005F17E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978"/>
    <w:rsid w:val="00721B32"/>
    <w:rsid w:val="007257D0"/>
    <w:rsid w:val="00725BB7"/>
    <w:rsid w:val="00726EA6"/>
    <w:rsid w:val="00727208"/>
    <w:rsid w:val="00727680"/>
    <w:rsid w:val="007348B1"/>
    <w:rsid w:val="007362A6"/>
    <w:rsid w:val="00736D7D"/>
    <w:rsid w:val="00740E58"/>
    <w:rsid w:val="007445A0"/>
    <w:rsid w:val="0074524B"/>
    <w:rsid w:val="00747D8B"/>
    <w:rsid w:val="00750303"/>
    <w:rsid w:val="00751228"/>
    <w:rsid w:val="007571E1"/>
    <w:rsid w:val="007604B2"/>
    <w:rsid w:val="00765281"/>
    <w:rsid w:val="00765FE0"/>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96E7F"/>
    <w:rsid w:val="007A1CB3"/>
    <w:rsid w:val="007A306F"/>
    <w:rsid w:val="007A43A6"/>
    <w:rsid w:val="007A44B6"/>
    <w:rsid w:val="007A58A6"/>
    <w:rsid w:val="007B3D2D"/>
    <w:rsid w:val="007B50AE"/>
    <w:rsid w:val="007B51DF"/>
    <w:rsid w:val="007C05DD"/>
    <w:rsid w:val="007C1F91"/>
    <w:rsid w:val="007C3D18"/>
    <w:rsid w:val="007C60BF"/>
    <w:rsid w:val="007C6A07"/>
    <w:rsid w:val="007C75A1"/>
    <w:rsid w:val="007C77A5"/>
    <w:rsid w:val="007D04E5"/>
    <w:rsid w:val="007D5901"/>
    <w:rsid w:val="007D6AEF"/>
    <w:rsid w:val="007D7526"/>
    <w:rsid w:val="007E4610"/>
    <w:rsid w:val="007E4715"/>
    <w:rsid w:val="007E505B"/>
    <w:rsid w:val="007E7091"/>
    <w:rsid w:val="007F0430"/>
    <w:rsid w:val="00803FAE"/>
    <w:rsid w:val="0080605F"/>
    <w:rsid w:val="00807786"/>
    <w:rsid w:val="00811FCB"/>
    <w:rsid w:val="008158D6"/>
    <w:rsid w:val="00817196"/>
    <w:rsid w:val="008235DB"/>
    <w:rsid w:val="00824AB4"/>
    <w:rsid w:val="00825C42"/>
    <w:rsid w:val="00825D25"/>
    <w:rsid w:val="00827BBD"/>
    <w:rsid w:val="00827D6F"/>
    <w:rsid w:val="0083546B"/>
    <w:rsid w:val="008376AC"/>
    <w:rsid w:val="008444E8"/>
    <w:rsid w:val="00844E80"/>
    <w:rsid w:val="00845753"/>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3C4"/>
    <w:rsid w:val="00914AD8"/>
    <w:rsid w:val="00916079"/>
    <w:rsid w:val="00917CE9"/>
    <w:rsid w:val="0092075B"/>
    <w:rsid w:val="00920BF2"/>
    <w:rsid w:val="00922010"/>
    <w:rsid w:val="00931BD9"/>
    <w:rsid w:val="009368F3"/>
    <w:rsid w:val="00941636"/>
    <w:rsid w:val="00943742"/>
    <w:rsid w:val="00945C05"/>
    <w:rsid w:val="00946945"/>
    <w:rsid w:val="00947713"/>
    <w:rsid w:val="00947C26"/>
    <w:rsid w:val="00950DE7"/>
    <w:rsid w:val="00953920"/>
    <w:rsid w:val="00953D47"/>
    <w:rsid w:val="0095681E"/>
    <w:rsid w:val="00956F4E"/>
    <w:rsid w:val="009572D4"/>
    <w:rsid w:val="00961921"/>
    <w:rsid w:val="0096430A"/>
    <w:rsid w:val="0096554B"/>
    <w:rsid w:val="0096584A"/>
    <w:rsid w:val="00971F08"/>
    <w:rsid w:val="0097603D"/>
    <w:rsid w:val="00976949"/>
    <w:rsid w:val="00980477"/>
    <w:rsid w:val="00980F48"/>
    <w:rsid w:val="009842E8"/>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203"/>
    <w:rsid w:val="00A031D8"/>
    <w:rsid w:val="00A048A8"/>
    <w:rsid w:val="00A04F49"/>
    <w:rsid w:val="00A13E54"/>
    <w:rsid w:val="00A173C8"/>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945"/>
    <w:rsid w:val="00B372AA"/>
    <w:rsid w:val="00B40445"/>
    <w:rsid w:val="00B409E0"/>
    <w:rsid w:val="00B41888"/>
    <w:rsid w:val="00B45A52"/>
    <w:rsid w:val="00B46175"/>
    <w:rsid w:val="00B548B7"/>
    <w:rsid w:val="00B664C7"/>
    <w:rsid w:val="00B713D8"/>
    <w:rsid w:val="00B739F6"/>
    <w:rsid w:val="00B81A6C"/>
    <w:rsid w:val="00B85DE5"/>
    <w:rsid w:val="00B908D9"/>
    <w:rsid w:val="00B90F73"/>
    <w:rsid w:val="00B9265D"/>
    <w:rsid w:val="00B93B59"/>
    <w:rsid w:val="00B9406A"/>
    <w:rsid w:val="00BA2280"/>
    <w:rsid w:val="00BA2A08"/>
    <w:rsid w:val="00BA56D2"/>
    <w:rsid w:val="00BA76E0"/>
    <w:rsid w:val="00BB2A25"/>
    <w:rsid w:val="00BB51E9"/>
    <w:rsid w:val="00BB53DD"/>
    <w:rsid w:val="00BC0FDC"/>
    <w:rsid w:val="00BC3053"/>
    <w:rsid w:val="00BC4D2E"/>
    <w:rsid w:val="00BD48AC"/>
    <w:rsid w:val="00BD5F1A"/>
    <w:rsid w:val="00BE1234"/>
    <w:rsid w:val="00BE2FA6"/>
    <w:rsid w:val="00BE333F"/>
    <w:rsid w:val="00BE7406"/>
    <w:rsid w:val="00BE7603"/>
    <w:rsid w:val="00BF3279"/>
    <w:rsid w:val="00BF366A"/>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554C"/>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A69"/>
    <w:rsid w:val="00CA1ED8"/>
    <w:rsid w:val="00CA697A"/>
    <w:rsid w:val="00CB1F63"/>
    <w:rsid w:val="00CB7170"/>
    <w:rsid w:val="00CC040E"/>
    <w:rsid w:val="00CC111F"/>
    <w:rsid w:val="00CC2011"/>
    <w:rsid w:val="00CC3EA0"/>
    <w:rsid w:val="00CC7B45"/>
    <w:rsid w:val="00CD1188"/>
    <w:rsid w:val="00CD2ED1"/>
    <w:rsid w:val="00CD337B"/>
    <w:rsid w:val="00CD4392"/>
    <w:rsid w:val="00CD47F0"/>
    <w:rsid w:val="00CE0424"/>
    <w:rsid w:val="00CE11EB"/>
    <w:rsid w:val="00CE7561"/>
    <w:rsid w:val="00CF1354"/>
    <w:rsid w:val="00CF3B1F"/>
    <w:rsid w:val="00CF3BF6"/>
    <w:rsid w:val="00CF625B"/>
    <w:rsid w:val="00CF687E"/>
    <w:rsid w:val="00D0349B"/>
    <w:rsid w:val="00D10249"/>
    <w:rsid w:val="00D115C3"/>
    <w:rsid w:val="00D11897"/>
    <w:rsid w:val="00D13135"/>
    <w:rsid w:val="00D13E4E"/>
    <w:rsid w:val="00D14ACC"/>
    <w:rsid w:val="00D239A7"/>
    <w:rsid w:val="00D23F47"/>
    <w:rsid w:val="00D36E71"/>
    <w:rsid w:val="00D37D87"/>
    <w:rsid w:val="00D40B33"/>
    <w:rsid w:val="00D4318F"/>
    <w:rsid w:val="00D438BF"/>
    <w:rsid w:val="00D440F8"/>
    <w:rsid w:val="00D546FF"/>
    <w:rsid w:val="00D55AD5"/>
    <w:rsid w:val="00D576CA"/>
    <w:rsid w:val="00D61AF5"/>
    <w:rsid w:val="00D63121"/>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46C"/>
    <w:rsid w:val="00E67C51"/>
    <w:rsid w:val="00E71B5D"/>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691"/>
    <w:rsid w:val="00F30828"/>
    <w:rsid w:val="00F313D6"/>
    <w:rsid w:val="00F40F0C"/>
    <w:rsid w:val="00F4766C"/>
    <w:rsid w:val="00F5060E"/>
    <w:rsid w:val="00F507D1"/>
    <w:rsid w:val="00F519CE"/>
    <w:rsid w:val="00F51ADA"/>
    <w:rsid w:val="00F5660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D5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E2D"/>
    <w:rsid w:val="00FE7336"/>
    <w:rsid w:val="00FE787C"/>
    <w:rsid w:val="00FF06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uiPriority w:val="99"/>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845753"/>
    <w:rPr>
      <w:lang w:eastAsia="en-US"/>
    </w:rPr>
  </w:style>
  <w:style w:type="character" w:customStyle="1" w:styleId="B2Car">
    <w:name w:val="B2 Car"/>
    <w:rsid w:val="00845753"/>
    <w:rPr>
      <w:lang w:val="en-GB" w:eastAsia="en-US"/>
    </w:rPr>
  </w:style>
  <w:style w:type="character" w:customStyle="1" w:styleId="TACChar">
    <w:name w:val="TAC Char"/>
    <w:link w:val="TAC"/>
    <w:qFormat/>
    <w:locked/>
    <w:rsid w:val="00845753"/>
    <w:rPr>
      <w:rFonts w:ascii="Arial" w:eastAsiaTheme="minorHAnsi" w:hAnsi="Arial" w:cstheme="minorBidi"/>
      <w:sz w:val="18"/>
      <w:szCs w:val="22"/>
      <w:lang w:val="x-none" w:eastAsia="x-none"/>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45753"/>
    <w:rPr>
      <w:rFonts w:ascii="Arial" w:hAnsi="Arial"/>
      <w:sz w:val="32"/>
      <w:lang w:eastAsia="en-US"/>
    </w:rPr>
  </w:style>
  <w:style w:type="character" w:customStyle="1" w:styleId="TALChar">
    <w:name w:val="TAL Char"/>
    <w:qFormat/>
    <w:locked/>
    <w:rsid w:val="00845753"/>
    <w:rPr>
      <w:rFonts w:ascii="Arial" w:hAnsi="Arial"/>
      <w:sz w:val="18"/>
      <w:lang w:eastAsia="en-US"/>
    </w:rPr>
  </w:style>
  <w:style w:type="character" w:customStyle="1" w:styleId="B3Char">
    <w:name w:val="B3 Char"/>
    <w:rsid w:val="00845753"/>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5753"/>
    <w:rPr>
      <w:lang w:eastAsia="en-US"/>
    </w:rPr>
  </w:style>
  <w:style w:type="character" w:customStyle="1" w:styleId="ListChar">
    <w:name w:val="List Char"/>
    <w:link w:val="List"/>
    <w:rsid w:val="00845753"/>
    <w:rPr>
      <w:rFonts w:ascii="Arial" w:eastAsiaTheme="minorHAnsi" w:hAnsi="Arial" w:cstheme="minorBidi"/>
      <w:szCs w:val="22"/>
      <w:lang w:val="en-US" w:eastAsia="zh-CN"/>
    </w:rPr>
  </w:style>
  <w:style w:type="character" w:customStyle="1" w:styleId="List2Char">
    <w:name w:val="List 2 Char"/>
    <w:link w:val="List2"/>
    <w:rsid w:val="00845753"/>
    <w:rPr>
      <w:rFonts w:ascii="Arial" w:eastAsiaTheme="minorHAnsi" w:hAnsi="Arial" w:cstheme="minorBidi"/>
      <w:szCs w:val="22"/>
      <w:lang w:val="en-US" w:eastAsia="ja-JP"/>
    </w:rPr>
  </w:style>
  <w:style w:type="character" w:customStyle="1" w:styleId="List3Char">
    <w:name w:val="List 3 Char"/>
    <w:link w:val="List3"/>
    <w:rsid w:val="00845753"/>
    <w:rPr>
      <w:rFonts w:ascii="Arial" w:eastAsiaTheme="minorHAnsi" w:hAnsi="Arial" w:cstheme="minorBidi"/>
      <w:szCs w:val="22"/>
      <w:lang w:val="en-US" w:eastAsia="ja-JP"/>
    </w:rPr>
  </w:style>
  <w:style w:type="paragraph" w:customStyle="1" w:styleId="enumlev2">
    <w:name w:val="enumlev2"/>
    <w:basedOn w:val="Normal"/>
    <w:rsid w:val="00845753"/>
    <w:pPr>
      <w:numPr>
        <w:numId w:val="1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845753"/>
    <w:pPr>
      <w:keepNext/>
      <w:keepLines/>
      <w:tabs>
        <w:tab w:val="num" w:pos="992"/>
      </w:tab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character" w:customStyle="1" w:styleId="PlainTextChar1">
    <w:name w:val="Plain Text Char1"/>
    <w:rsid w:val="00845753"/>
    <w:rPr>
      <w:rFonts w:ascii="Courier New" w:hAnsi="Courier New" w:cs="Courier New"/>
      <w:lang w:eastAsia="en-US"/>
    </w:rPr>
  </w:style>
  <w:style w:type="character" w:customStyle="1" w:styleId="BodyText2Char">
    <w:name w:val="Body Text 2 Char"/>
    <w:link w:val="BodyText2"/>
    <w:rsid w:val="00845753"/>
    <w:rPr>
      <w:kern w:val="2"/>
      <w:sz w:val="21"/>
      <w:lang w:val="en-US" w:eastAsia="ja-JP"/>
    </w:rPr>
  </w:style>
  <w:style w:type="paragraph" w:styleId="BodyText2">
    <w:name w:val="Body Text 2"/>
    <w:basedOn w:val="Normal"/>
    <w:link w:val="BodyText2Char"/>
    <w:rsid w:val="00845753"/>
    <w:pPr>
      <w:widowControl w:val="0"/>
      <w:numPr>
        <w:numId w:val="20"/>
      </w:numPr>
      <w:tabs>
        <w:tab w:val="clear" w:pos="567"/>
        <w:tab w:val="left" w:pos="2205"/>
      </w:tabs>
      <w:overflowPunct w:val="0"/>
      <w:autoSpaceDE w:val="0"/>
      <w:autoSpaceDN w:val="0"/>
      <w:adjustRightInd w:val="0"/>
      <w:spacing w:after="0" w:line="240" w:lineRule="auto"/>
      <w:ind w:left="630" w:firstLine="0"/>
      <w:jc w:val="both"/>
      <w:textAlignment w:val="baseline"/>
    </w:pPr>
    <w:rPr>
      <w:rFonts w:ascii="CG Times (WN)" w:eastAsia="Times New Roman" w:hAnsi="CG Times (WN)" w:cs="Times New Roman"/>
      <w:kern w:val="2"/>
      <w:sz w:val="21"/>
      <w:szCs w:val="20"/>
      <w:lang w:eastAsia="ja-JP"/>
    </w:rPr>
  </w:style>
  <w:style w:type="character" w:customStyle="1" w:styleId="BodyText2Char1">
    <w:name w:val="Body Text 2 Char1"/>
    <w:basedOn w:val="DefaultParagraphFont"/>
    <w:rsid w:val="00845753"/>
    <w:rPr>
      <w:rFonts w:ascii="Arial" w:eastAsiaTheme="minorHAnsi" w:hAnsi="Arial" w:cstheme="minorBidi"/>
      <w:szCs w:val="22"/>
      <w:lang w:val="en-US" w:eastAsia="en-US"/>
    </w:rPr>
  </w:style>
  <w:style w:type="character" w:customStyle="1" w:styleId="BodyTextIndent2Char">
    <w:name w:val="Body Text Indent 2 Char"/>
    <w:link w:val="BodyTextIndent2"/>
    <w:rsid w:val="00845753"/>
    <w:rPr>
      <w:kern w:val="2"/>
      <w:lang w:val="en-US" w:eastAsia="ja-JP"/>
    </w:rPr>
  </w:style>
  <w:style w:type="paragraph" w:styleId="BodyTextIndent2">
    <w:name w:val="Body Text Indent 2"/>
    <w:basedOn w:val="Normal"/>
    <w:link w:val="BodyTextIndent2Char"/>
    <w:rsid w:val="00845753"/>
    <w:pPr>
      <w:widowControl w:val="0"/>
      <w:numPr>
        <w:numId w:val="18"/>
      </w:numPr>
      <w:tabs>
        <w:tab w:val="clear" w:pos="992"/>
        <w:tab w:val="left" w:pos="2205"/>
      </w:tabs>
      <w:overflowPunct w:val="0"/>
      <w:autoSpaceDE w:val="0"/>
      <w:autoSpaceDN w:val="0"/>
      <w:adjustRightInd w:val="0"/>
      <w:spacing w:after="0" w:line="240" w:lineRule="auto"/>
      <w:ind w:left="200" w:firstLine="0"/>
      <w:jc w:val="both"/>
      <w:textAlignment w:val="baseline"/>
    </w:pPr>
    <w:rPr>
      <w:rFonts w:ascii="CG Times (WN)" w:eastAsia="Times New Roman" w:hAnsi="CG Times (WN)" w:cs="Times New Roman"/>
      <w:kern w:val="2"/>
      <w:szCs w:val="20"/>
      <w:lang w:eastAsia="ja-JP"/>
    </w:rPr>
  </w:style>
  <w:style w:type="character" w:customStyle="1" w:styleId="BodyTextIndent2Char1">
    <w:name w:val="Body Text Indent 2 Char1"/>
    <w:basedOn w:val="DefaultParagraphFont"/>
    <w:rsid w:val="00845753"/>
    <w:rPr>
      <w:rFonts w:ascii="Arial" w:eastAsiaTheme="minorHAnsi" w:hAnsi="Arial" w:cstheme="minorBidi"/>
      <w:szCs w:val="22"/>
      <w:lang w:val="en-US" w:eastAsia="en-US"/>
    </w:rPr>
  </w:style>
  <w:style w:type="character" w:customStyle="1" w:styleId="BodyTextIndent3Char">
    <w:name w:val="Body Text Indent 3 Char"/>
    <w:link w:val="BodyTextIndent3"/>
    <w:rsid w:val="00845753"/>
    <w:rPr>
      <w:lang w:val="en-US" w:eastAsia="ja-JP"/>
    </w:rPr>
  </w:style>
  <w:style w:type="paragraph" w:styleId="BodyTextIndent3">
    <w:name w:val="Body Text Indent 3"/>
    <w:basedOn w:val="Normal"/>
    <w:link w:val="BodyTextIndent3Char"/>
    <w:rsid w:val="00845753"/>
    <w:pPr>
      <w:numPr>
        <w:numId w:val="21"/>
      </w:numPr>
      <w:tabs>
        <w:tab w:val="clear" w:pos="360"/>
      </w:tabs>
      <w:overflowPunct w:val="0"/>
      <w:autoSpaceDE w:val="0"/>
      <w:autoSpaceDN w:val="0"/>
      <w:adjustRightInd w:val="0"/>
      <w:spacing w:after="0" w:line="240" w:lineRule="auto"/>
      <w:ind w:left="1080" w:firstLine="0"/>
      <w:textAlignment w:val="baseline"/>
    </w:pPr>
    <w:rPr>
      <w:rFonts w:ascii="CG Times (WN)" w:eastAsia="Times New Roman" w:hAnsi="CG Times (WN)" w:cs="Times New Roman"/>
      <w:szCs w:val="20"/>
      <w:lang w:eastAsia="ja-JP"/>
    </w:rPr>
  </w:style>
  <w:style w:type="character" w:customStyle="1" w:styleId="BodyTextIndent3Char1">
    <w:name w:val="Body Text Indent 3 Char1"/>
    <w:basedOn w:val="DefaultParagraphFont"/>
    <w:rsid w:val="00845753"/>
    <w:rPr>
      <w:rFonts w:ascii="Arial" w:eastAsiaTheme="minorHAnsi" w:hAnsi="Arial" w:cstheme="minorBidi"/>
      <w:sz w:val="16"/>
      <w:szCs w:val="16"/>
      <w:lang w:val="en-US" w:eastAsia="en-US"/>
    </w:rPr>
  </w:style>
  <w:style w:type="paragraph" w:customStyle="1" w:styleId="numberedlist0">
    <w:name w:val="numbered list"/>
    <w:basedOn w:val="ListBullet"/>
    <w:rsid w:val="0084575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TabList">
    <w:name w:val="TabList"/>
    <w:basedOn w:val="Normal"/>
    <w:rsid w:val="00845753"/>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character" w:customStyle="1" w:styleId="DateChar">
    <w:name w:val="Date Char"/>
    <w:link w:val="Date"/>
    <w:uiPriority w:val="99"/>
    <w:rsid w:val="00845753"/>
  </w:style>
  <w:style w:type="paragraph" w:styleId="Date">
    <w:name w:val="Date"/>
    <w:basedOn w:val="Normal"/>
    <w:next w:val="Normal"/>
    <w:link w:val="DateChar"/>
    <w:uiPriority w:val="99"/>
    <w:rsid w:val="00845753"/>
    <w:pPr>
      <w:overflowPunct w:val="0"/>
      <w:autoSpaceDE w:val="0"/>
      <w:autoSpaceDN w:val="0"/>
      <w:adjustRightInd w:val="0"/>
      <w:spacing w:after="0" w:line="240" w:lineRule="auto"/>
      <w:jc w:val="both"/>
      <w:textAlignment w:val="baseline"/>
    </w:pPr>
    <w:rPr>
      <w:rFonts w:ascii="CG Times (WN)" w:eastAsia="Times New Roman" w:hAnsi="CG Times (WN)" w:cs="Times New Roman"/>
      <w:szCs w:val="20"/>
      <w:lang w:val="en-GB" w:eastAsia="en-GB"/>
    </w:rPr>
  </w:style>
  <w:style w:type="character" w:customStyle="1" w:styleId="DateChar1">
    <w:name w:val="Date Char1"/>
    <w:basedOn w:val="DefaultParagraphFont"/>
    <w:rsid w:val="00845753"/>
    <w:rPr>
      <w:rFonts w:ascii="Arial" w:eastAsiaTheme="minorHAnsi" w:hAnsi="Arial" w:cstheme="minorBidi"/>
      <w:szCs w:val="22"/>
      <w:lang w:val="en-US" w:eastAsia="en-US"/>
    </w:rPr>
  </w:style>
  <w:style w:type="paragraph" w:customStyle="1" w:styleId="tah0">
    <w:name w:val="tah"/>
    <w:basedOn w:val="Normal"/>
    <w:rsid w:val="00845753"/>
    <w:pPr>
      <w:keepNext/>
      <w:overflowPunct w:val="0"/>
      <w:autoSpaceDE w:val="0"/>
      <w:autoSpaceDN w:val="0"/>
      <w:spacing w:after="0" w:line="240" w:lineRule="auto"/>
      <w:jc w:val="center"/>
    </w:pPr>
    <w:rPr>
      <w:rFonts w:eastAsia="Batang" w:cs="Arial"/>
      <w:b/>
      <w:bCs/>
      <w:sz w:val="18"/>
      <w:szCs w:val="18"/>
      <w:lang w:eastAsia="en-GB"/>
    </w:rPr>
  </w:style>
  <w:style w:type="paragraph" w:customStyle="1" w:styleId="NormalAfter3pt">
    <w:name w:val="Normal + After:  3 pt"/>
    <w:basedOn w:val="Normal"/>
    <w:rsid w:val="00845753"/>
    <w:pPr>
      <w:tabs>
        <w:tab w:val="num" w:pos="2560"/>
      </w:tabs>
      <w:spacing w:after="180" w:line="240" w:lineRule="auto"/>
      <w:ind w:left="2560" w:hanging="357"/>
    </w:pPr>
    <w:rPr>
      <w:rFonts w:ascii="Times New Roman" w:eastAsia="SimSun" w:hAnsi="Times New Roman" w:cs="Times New Roman"/>
      <w:szCs w:val="20"/>
      <w:lang w:val="en-AU" w:eastAsia="ko-KR"/>
    </w:rPr>
  </w:style>
  <w:style w:type="paragraph" w:customStyle="1" w:styleId="TableCell">
    <w:name w:val="Table Cell"/>
    <w:basedOn w:val="TAC"/>
    <w:link w:val="TableCellChar"/>
    <w:qFormat/>
    <w:rsid w:val="00845753"/>
    <w:pPr>
      <w:overflowPunct w:val="0"/>
      <w:autoSpaceDE w:val="0"/>
      <w:autoSpaceDN w:val="0"/>
      <w:adjustRightInd w:val="0"/>
      <w:spacing w:line="240" w:lineRule="auto"/>
    </w:pPr>
    <w:rPr>
      <w:rFonts w:eastAsia="SimSun" w:cs="Times New Roman"/>
      <w:szCs w:val="20"/>
      <w:lang w:eastAsia="zh-CN"/>
    </w:rPr>
  </w:style>
  <w:style w:type="character" w:customStyle="1" w:styleId="TableCellChar">
    <w:name w:val="Table Cell Char"/>
    <w:link w:val="TableCell"/>
    <w:rsid w:val="00845753"/>
    <w:rPr>
      <w:rFonts w:ascii="Arial" w:eastAsia="SimSun" w:hAnsi="Arial"/>
      <w:sz w:val="18"/>
      <w:lang w:val="x-none" w:eastAsia="zh-CN"/>
    </w:rPr>
  </w:style>
  <w:style w:type="paragraph" w:customStyle="1" w:styleId="MTDisplayEquation">
    <w:name w:val="MTDisplayEquation"/>
    <w:basedOn w:val="Normal"/>
    <w:next w:val="Normal"/>
    <w:link w:val="MTDisplayEquationChar"/>
    <w:rsid w:val="00845753"/>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845753"/>
    <w:rPr>
      <w:rFonts w:ascii="Times New Roman" w:eastAsia="Calibri" w:hAnsi="Times New Roman"/>
      <w:szCs w:val="22"/>
      <w:lang w:val="x-none" w:eastAsia="x-none"/>
    </w:rPr>
  </w:style>
  <w:style w:type="paragraph" w:customStyle="1" w:styleId="INDENT1">
    <w:name w:val="INDENT1"/>
    <w:basedOn w:val="Normal"/>
    <w:rsid w:val="00845753"/>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845753"/>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845753"/>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845753"/>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CRfront">
    <w:name w:val="CR_front"/>
    <w:next w:val="Normal"/>
    <w:rsid w:val="00845753"/>
    <w:rPr>
      <w:rFonts w:ascii="Arial" w:eastAsia="MS Mincho" w:hAnsi="Arial"/>
      <w:lang w:eastAsia="en-US"/>
    </w:rPr>
  </w:style>
  <w:style w:type="paragraph" w:customStyle="1" w:styleId="tabletext">
    <w:name w:val="table text"/>
    <w:basedOn w:val="Normal"/>
    <w:next w:val="table"/>
    <w:rsid w:val="00845753"/>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45753"/>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45753"/>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text">
    <w:name w:val="text"/>
    <w:basedOn w:val="Normal"/>
    <w:link w:val="textChar"/>
    <w:qFormat/>
    <w:rsid w:val="00845753"/>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val="en-AU" w:eastAsia="x-none"/>
    </w:rPr>
  </w:style>
  <w:style w:type="paragraph" w:customStyle="1" w:styleId="berschrift1H1">
    <w:name w:val="Überschrift 1.H1"/>
    <w:basedOn w:val="Normal"/>
    <w:next w:val="Normal"/>
    <w:rsid w:val="00845753"/>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845753"/>
    <w:pPr>
      <w:widowControl/>
      <w:numPr>
        <w:numId w:val="13"/>
      </w:numPr>
      <w:tabs>
        <w:tab w:val="num" w:pos="432"/>
      </w:tabs>
      <w:spacing w:after="120"/>
      <w:ind w:left="432" w:hanging="432"/>
    </w:pPr>
    <w:rPr>
      <w:rFonts w:eastAsia="MS Mincho"/>
      <w:lang w:val="en-US"/>
    </w:rPr>
  </w:style>
  <w:style w:type="paragraph" w:customStyle="1" w:styleId="textintend2">
    <w:name w:val="text intend 2"/>
    <w:basedOn w:val="text"/>
    <w:rsid w:val="00845753"/>
    <w:pPr>
      <w:widowControl/>
      <w:spacing w:after="120"/>
      <w:ind w:left="567" w:hanging="283"/>
    </w:pPr>
    <w:rPr>
      <w:rFonts w:eastAsia="MS Mincho"/>
      <w:lang w:val="en-US"/>
    </w:rPr>
  </w:style>
  <w:style w:type="paragraph" w:customStyle="1" w:styleId="textintend3">
    <w:name w:val="text intend 3"/>
    <w:basedOn w:val="text"/>
    <w:rsid w:val="00845753"/>
    <w:pPr>
      <w:widowControl/>
      <w:numPr>
        <w:numId w:val="14"/>
      </w:numPr>
      <w:tabs>
        <w:tab w:val="clear" w:pos="360"/>
        <w:tab w:val="num" w:pos="567"/>
      </w:tabs>
      <w:spacing w:after="120"/>
      <w:ind w:left="567" w:hanging="567"/>
    </w:pPr>
    <w:rPr>
      <w:rFonts w:eastAsia="MS Mincho"/>
      <w:lang w:val="en-US"/>
    </w:rPr>
  </w:style>
  <w:style w:type="paragraph" w:customStyle="1" w:styleId="normalpuce">
    <w:name w:val="normal puce"/>
    <w:basedOn w:val="Normal"/>
    <w:rsid w:val="00845753"/>
    <w:pPr>
      <w:widowControl w:val="0"/>
      <w:numPr>
        <w:numId w:val="1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45753"/>
    <w:pPr>
      <w:keepLines w:val="0"/>
      <w:numPr>
        <w:numId w:val="17"/>
      </w:numPr>
      <w:pBdr>
        <w:top w:val="none" w:sz="0" w:space="0" w:color="auto"/>
      </w:pBdr>
      <w:spacing w:after="0"/>
    </w:pPr>
    <w:rPr>
      <w:rFonts w:eastAsia="SimSun"/>
      <w:b/>
      <w:noProof/>
      <w:kern w:val="28"/>
      <w:sz w:val="24"/>
      <w:lang w:val="en-US" w:eastAsia="en-GB"/>
    </w:rPr>
  </w:style>
  <w:style w:type="paragraph" w:customStyle="1" w:styleId="Meetingcaption">
    <w:name w:val="Meeting caption"/>
    <w:basedOn w:val="Normal"/>
    <w:rsid w:val="00845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845753"/>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845753"/>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character" w:customStyle="1" w:styleId="GuidanceChar">
    <w:name w:val="Guidance Char"/>
    <w:rsid w:val="00845753"/>
    <w:rPr>
      <w:i/>
      <w:color w:val="0000FF"/>
      <w:lang w:val="en-GB" w:eastAsia="ja-JP" w:bidi="ar-SA"/>
    </w:rPr>
  </w:style>
  <w:style w:type="paragraph" w:customStyle="1" w:styleId="CharCharCharChar">
    <w:name w:val="Char Char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5753"/>
    <w:rPr>
      <w:rFonts w:ascii="Arial" w:hAnsi="Arial"/>
      <w:sz w:val="24"/>
      <w:lang w:val="en-GB" w:eastAsia="ja-JP" w:bidi="ar-SA"/>
    </w:rPr>
  </w:style>
  <w:style w:type="character" w:customStyle="1" w:styleId="FigureCaption1">
    <w:name w:val="Figure Caption1"/>
    <w:aliases w:val="fc Char1,Figure Caption Char Char"/>
    <w:rsid w:val="00845753"/>
    <w:rPr>
      <w:rFonts w:ascii="Arial" w:eastAsia="????" w:hAnsi="Arial" w:cs="Arial"/>
      <w:color w:val="0000FF"/>
      <w:kern w:val="2"/>
      <w:lang w:val="en-US" w:eastAsia="en-US" w:bidi="ar-SA"/>
    </w:rPr>
  </w:style>
  <w:style w:type="character" w:customStyle="1" w:styleId="CharChar5">
    <w:name w:val="Char Char5"/>
    <w:semiHidden/>
    <w:rsid w:val="00845753"/>
    <w:rPr>
      <w:rFonts w:ascii="Times New Roman" w:hAnsi="Times New Roman"/>
      <w:lang w:eastAsia="en-US"/>
    </w:rPr>
  </w:style>
  <w:style w:type="paragraph" w:customStyle="1" w:styleId="tdoc-header">
    <w:name w:val="tdoc-header"/>
    <w:rsid w:val="00845753"/>
    <w:rPr>
      <w:rFonts w:ascii="Arial" w:eastAsia="SimSun" w:hAnsi="Arial"/>
      <w:noProof/>
      <w:sz w:val="24"/>
      <w:lang w:eastAsia="en-US"/>
    </w:rPr>
  </w:style>
  <w:style w:type="paragraph" w:customStyle="1" w:styleId="CharChar3CharCharCharCharCharChar">
    <w:name w:val="Char Char3 Char Char Char Char Char Char"/>
    <w:semiHidden/>
    <w:rsid w:val="00845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84575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4575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45753"/>
    <w:rPr>
      <w:rFonts w:ascii="Times New Roman" w:hAnsi="Times New Roman"/>
      <w:lang w:eastAsia="en-US"/>
    </w:rPr>
  </w:style>
  <w:style w:type="character" w:customStyle="1" w:styleId="B11">
    <w:name w:val="B1 (文字)"/>
    <w:qFormat/>
    <w:rsid w:val="00845753"/>
    <w:rPr>
      <w:rFonts w:eastAsia="MS Mincho"/>
      <w:lang w:val="en-GB" w:eastAsia="en-US" w:bidi="ar-SA"/>
    </w:rPr>
  </w:style>
  <w:style w:type="character" w:customStyle="1" w:styleId="Mention1">
    <w:name w:val="Mention1"/>
    <w:uiPriority w:val="99"/>
    <w:semiHidden/>
    <w:unhideWhenUsed/>
    <w:rsid w:val="00845753"/>
    <w:rPr>
      <w:color w:val="2B579A"/>
      <w:shd w:val="clear" w:color="auto" w:fill="E6E6E6"/>
    </w:rPr>
  </w:style>
  <w:style w:type="numbering" w:customStyle="1" w:styleId="StyleBulleted">
    <w:name w:val="Style Bulleted"/>
    <w:rsid w:val="00845753"/>
    <w:pPr>
      <w:numPr>
        <w:numId w:val="22"/>
      </w:numPr>
    </w:pPr>
  </w:style>
  <w:style w:type="paragraph" w:customStyle="1" w:styleId="ListParagraph8">
    <w:name w:val="List Paragraph8"/>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AN1text">
    <w:name w:val="RAN1 text"/>
    <w:basedOn w:val="BodyText"/>
    <w:link w:val="RAN1textChar"/>
    <w:qFormat/>
    <w:rsid w:val="00845753"/>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84575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45753"/>
    <w:pPr>
      <w:numPr>
        <w:numId w:val="23"/>
      </w:numPr>
      <w:spacing w:after="0" w:line="240" w:lineRule="auto"/>
    </w:pPr>
    <w:rPr>
      <w:rFonts w:ascii="Times" w:eastAsia="Batang" w:hAnsi="Times" w:cs="Times New Roman"/>
      <w:szCs w:val="24"/>
      <w:lang w:val="x-none" w:eastAsia="x-none"/>
    </w:rPr>
  </w:style>
  <w:style w:type="character" w:customStyle="1" w:styleId="RAN1bullet1Char">
    <w:name w:val="RAN1 bullet1 Char"/>
    <w:link w:val="RAN1bullet1"/>
    <w:rsid w:val="00845753"/>
    <w:rPr>
      <w:rFonts w:ascii="Times" w:eastAsia="Batang" w:hAnsi="Times"/>
      <w:szCs w:val="24"/>
      <w:lang w:val="x-none" w:eastAsia="x-none"/>
    </w:rPr>
  </w:style>
  <w:style w:type="paragraph" w:customStyle="1" w:styleId="RAN1bullet2">
    <w:name w:val="RAN1 bullet2"/>
    <w:basedOn w:val="Normal"/>
    <w:link w:val="RAN1bullet2Char"/>
    <w:qFormat/>
    <w:rsid w:val="00845753"/>
    <w:pPr>
      <w:numPr>
        <w:ilvl w:val="1"/>
        <w:numId w:val="24"/>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45753"/>
    <w:rPr>
      <w:rFonts w:ascii="Times" w:eastAsia="Batang" w:hAnsi="Times"/>
      <w:lang w:val="en-US" w:eastAsia="en-US"/>
    </w:rPr>
  </w:style>
  <w:style w:type="paragraph" w:styleId="NormalWeb">
    <w:name w:val="Normal (Web)"/>
    <w:basedOn w:val="Normal"/>
    <w:unhideWhenUsed/>
    <w:qFormat/>
    <w:rsid w:val="00845753"/>
    <w:pPr>
      <w:spacing w:before="100" w:beforeAutospacing="1" w:after="100" w:afterAutospacing="1" w:line="240" w:lineRule="auto"/>
    </w:pPr>
    <w:rPr>
      <w:rFonts w:ascii="SimSun" w:eastAsia="SimSun" w:hAnsi="SimSun" w:cs="SimSun"/>
      <w:sz w:val="24"/>
      <w:szCs w:val="24"/>
      <w:lang w:val="en-GB" w:eastAsia="zh-CN"/>
    </w:rPr>
  </w:style>
  <w:style w:type="character" w:styleId="HTMLTypewriter">
    <w:name w:val="HTML Typewriter"/>
    <w:uiPriority w:val="99"/>
    <w:unhideWhenUsed/>
    <w:rsid w:val="00845753"/>
    <w:rPr>
      <w:rFonts w:ascii="Courier New" w:eastAsia="Calibri" w:hAnsi="Courier New" w:cs="Courier New" w:hint="default"/>
      <w:sz w:val="20"/>
      <w:szCs w:val="20"/>
    </w:rPr>
  </w:style>
  <w:style w:type="paragraph" w:customStyle="1" w:styleId="bullet1">
    <w:name w:val="bullet1"/>
    <w:basedOn w:val="text"/>
    <w:link w:val="bullet1Char"/>
    <w:qFormat/>
    <w:rsid w:val="00845753"/>
    <w:pPr>
      <w:widowControl/>
      <w:numPr>
        <w:numId w:val="2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45753"/>
    <w:rPr>
      <w:rFonts w:ascii="Times New Roman" w:eastAsia="SimSun" w:hAnsi="Times New Roman"/>
      <w:sz w:val="24"/>
      <w:lang w:val="en-AU" w:eastAsia="x-none"/>
    </w:rPr>
  </w:style>
  <w:style w:type="paragraph" w:customStyle="1" w:styleId="bullet2">
    <w:name w:val="bullet2"/>
    <w:basedOn w:val="text"/>
    <w:link w:val="bullet2Char"/>
    <w:qFormat/>
    <w:rsid w:val="00845753"/>
    <w:pPr>
      <w:widowControl/>
      <w:numPr>
        <w:ilvl w:val="1"/>
        <w:numId w:val="2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45753"/>
    <w:rPr>
      <w:rFonts w:ascii="Calibri" w:eastAsia="SimSun" w:hAnsi="Calibri"/>
      <w:kern w:val="2"/>
      <w:sz w:val="24"/>
      <w:szCs w:val="24"/>
      <w:lang w:val="x-none" w:eastAsia="zh-CN"/>
    </w:rPr>
  </w:style>
  <w:style w:type="paragraph" w:customStyle="1" w:styleId="bullet3">
    <w:name w:val="bullet3"/>
    <w:basedOn w:val="text"/>
    <w:link w:val="bullet3Char"/>
    <w:qFormat/>
    <w:rsid w:val="00845753"/>
    <w:pPr>
      <w:widowControl/>
      <w:numPr>
        <w:ilvl w:val="2"/>
        <w:numId w:val="2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45753"/>
    <w:rPr>
      <w:rFonts w:ascii="Times" w:eastAsia="SimSun" w:hAnsi="Times"/>
      <w:kern w:val="2"/>
      <w:sz w:val="24"/>
      <w:szCs w:val="24"/>
      <w:lang w:val="x-none" w:eastAsia="zh-CN"/>
    </w:rPr>
  </w:style>
  <w:style w:type="paragraph" w:customStyle="1" w:styleId="bullet4">
    <w:name w:val="bullet4"/>
    <w:basedOn w:val="text"/>
    <w:link w:val="bullet4Char"/>
    <w:qFormat/>
    <w:rsid w:val="00845753"/>
    <w:pPr>
      <w:widowControl/>
      <w:numPr>
        <w:ilvl w:val="3"/>
        <w:numId w:val="2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45753"/>
    <w:pPr>
      <w:spacing w:after="0" w:line="240" w:lineRule="auto"/>
      <w:ind w:left="1440" w:hanging="1440"/>
    </w:pPr>
    <w:rPr>
      <w:rFonts w:ascii="Times" w:eastAsia="Batang" w:hAnsi="Times" w:cs="Times New Roman"/>
      <w:szCs w:val="24"/>
      <w:lang w:val="x-none"/>
    </w:rPr>
  </w:style>
  <w:style w:type="character" w:customStyle="1" w:styleId="tdocChar">
    <w:name w:val="tdoc Char"/>
    <w:link w:val="tdoc"/>
    <w:rsid w:val="00845753"/>
    <w:rPr>
      <w:rFonts w:ascii="Times" w:eastAsia="Batang" w:hAnsi="Times"/>
      <w:szCs w:val="24"/>
      <w:lang w:val="x-none" w:eastAsia="en-US"/>
    </w:rPr>
  </w:style>
  <w:style w:type="character" w:customStyle="1" w:styleId="bullet3Char">
    <w:name w:val="bullet3 Char"/>
    <w:link w:val="bullet3"/>
    <w:rsid w:val="00845753"/>
    <w:rPr>
      <w:rFonts w:ascii="Times" w:eastAsia="Batang" w:hAnsi="Times"/>
      <w:szCs w:val="24"/>
      <w:lang w:val="x-none" w:eastAsia="en-US"/>
    </w:rPr>
  </w:style>
  <w:style w:type="character" w:customStyle="1" w:styleId="bullet4Char">
    <w:name w:val="bullet4 Char"/>
    <w:link w:val="bullet4"/>
    <w:rsid w:val="00845753"/>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45753"/>
    <w:pPr>
      <w:spacing w:after="180" w:line="336" w:lineRule="auto"/>
      <w:ind w:firstLineChars="200" w:firstLine="200"/>
      <w:jc w:val="both"/>
    </w:pPr>
    <w:rPr>
      <w:rFonts w:ascii="Times New Roman" w:eastAsia="Malgun Gothic" w:hAnsi="Times New Roman" w:cs="Times New Roman"/>
      <w:szCs w:val="20"/>
      <w:lang w:val="x-none"/>
    </w:rPr>
  </w:style>
  <w:style w:type="character" w:customStyle="1" w:styleId="2222Char">
    <w:name w:val="스타일 스타일 스타일 스타일 양쪽 첫 줄:  2 글자 + 첫 줄:  2 글자 + 첫 줄:  2 글자 + 첫 줄:  2... Char"/>
    <w:link w:val="2222"/>
    <w:rsid w:val="00845753"/>
    <w:rPr>
      <w:rFonts w:ascii="Times New Roman" w:eastAsia="Malgun Gothic" w:hAnsi="Times New Roman"/>
      <w:lang w:val="x-none" w:eastAsia="en-US"/>
    </w:rPr>
  </w:style>
  <w:style w:type="character" w:styleId="BookTitle">
    <w:name w:val="Book Title"/>
    <w:uiPriority w:val="33"/>
    <w:qFormat/>
    <w:rsid w:val="00845753"/>
    <w:rPr>
      <w:b/>
      <w:bCs/>
      <w:i/>
      <w:iCs/>
      <w:spacing w:val="5"/>
    </w:rPr>
  </w:style>
  <w:style w:type="paragraph" w:customStyle="1" w:styleId="1">
    <w:name w:val="목록 단락1"/>
    <w:basedOn w:val="Normal"/>
    <w:uiPriority w:val="34"/>
    <w:qFormat/>
    <w:rsid w:val="00845753"/>
    <w:pPr>
      <w:spacing w:after="180" w:line="276" w:lineRule="auto"/>
      <w:ind w:leftChars="400" w:left="800"/>
      <w:jc w:val="both"/>
    </w:pPr>
    <w:rPr>
      <w:rFonts w:ascii="Times New Roman" w:eastAsia="Malgun Gothic" w:hAnsi="Times New Roman" w:cs="Times New Roman"/>
      <w:szCs w:val="20"/>
      <w:lang w:val="en-GB"/>
    </w:rPr>
  </w:style>
  <w:style w:type="paragraph" w:customStyle="1" w:styleId="ListParagraph1">
    <w:name w:val="List Paragraph1"/>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eferences0">
    <w:name w:val="references"/>
    <w:rsid w:val="00845753"/>
    <w:pPr>
      <w:numPr>
        <w:numId w:val="2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ocked/>
    <w:rsid w:val="00845753"/>
    <w:rPr>
      <w:rFonts w:ascii="Arial" w:hAnsi="Arial"/>
      <w:b/>
      <w:lang w:val="x-none" w:eastAsia="en-US"/>
    </w:rPr>
  </w:style>
  <w:style w:type="paragraph" w:customStyle="1" w:styleId="RAN1tdoc">
    <w:name w:val="RAN1 tdoc"/>
    <w:basedOn w:val="Normal"/>
    <w:link w:val="RAN1tdocChar"/>
    <w:qFormat/>
    <w:rsid w:val="00845753"/>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45753"/>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845753"/>
    <w:pPr>
      <w:numPr>
        <w:ilvl w:val="2"/>
        <w:numId w:val="27"/>
      </w:numPr>
    </w:pPr>
  </w:style>
  <w:style w:type="character" w:customStyle="1" w:styleId="RAN1bullet3Char">
    <w:name w:val="RAN1 bullet3 Char"/>
    <w:link w:val="RAN1bullet3"/>
    <w:qFormat/>
    <w:rsid w:val="00845753"/>
    <w:rPr>
      <w:rFonts w:ascii="Times" w:eastAsia="Batang" w:hAnsi="Times"/>
      <w:lang w:val="en-US" w:eastAsia="en-US"/>
    </w:rPr>
  </w:style>
  <w:style w:type="character" w:customStyle="1" w:styleId="ProposalChar">
    <w:name w:val="Proposal Char"/>
    <w:link w:val="Proposal"/>
    <w:uiPriority w:val="99"/>
    <w:rsid w:val="00845753"/>
    <w:rPr>
      <w:rFonts w:ascii="Arial" w:eastAsiaTheme="minorHAnsi" w:hAnsi="Arial" w:cstheme="minorBidi"/>
      <w:b/>
      <w:bCs/>
      <w:szCs w:val="22"/>
      <w:lang w:val="en-US" w:eastAsia="zh-CN"/>
    </w:rPr>
  </w:style>
  <w:style w:type="paragraph" w:customStyle="1" w:styleId="ZchnZchn">
    <w:name w:val="Zchn Zchn"/>
    <w:rsid w:val="0084575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5753"/>
    <w:pPr>
      <w:numPr>
        <w:numId w:val="28"/>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45753"/>
    <w:rPr>
      <w:rFonts w:ascii="Times New Roman" w:hAnsi="Times New Roman"/>
      <w:szCs w:val="24"/>
      <w:lang w:val="en-US" w:eastAsia="en-US"/>
    </w:rPr>
  </w:style>
  <w:style w:type="paragraph" w:styleId="TOCHeading">
    <w:name w:val="TOC Heading"/>
    <w:basedOn w:val="Heading1"/>
    <w:next w:val="Normal"/>
    <w:uiPriority w:val="39"/>
    <w:unhideWhenUsed/>
    <w:qFormat/>
    <w:rsid w:val="0084575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Comments">
    <w:name w:val="Comments"/>
    <w:basedOn w:val="Normal"/>
    <w:link w:val="CommentsChar"/>
    <w:qFormat/>
    <w:rsid w:val="00845753"/>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45753"/>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845753"/>
    <w:rPr>
      <w:rFonts w:ascii="Arial" w:eastAsiaTheme="minorHAnsi" w:hAnsi="Arial" w:cstheme="minorBidi"/>
      <w:b/>
      <w:szCs w:val="22"/>
      <w:lang w:val="en-US"/>
    </w:rPr>
  </w:style>
  <w:style w:type="paragraph" w:customStyle="1" w:styleId="onecomwebmail-msonormal">
    <w:name w:va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customStyle="1" w:styleId="maintext">
    <w:name w:val="main text"/>
    <w:basedOn w:val="Normal"/>
    <w:link w:val="maintextChar"/>
    <w:qFormat/>
    <w:rsid w:val="0084575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45753"/>
    <w:rPr>
      <w:rFonts w:ascii="Times New Roman" w:eastAsia="Malgun Gothic" w:hAnsi="Times New Roman"/>
      <w:lang w:eastAsia="ko-KR"/>
    </w:rPr>
  </w:style>
  <w:style w:type="table" w:customStyle="1" w:styleId="TableGrid1">
    <w:name w:val="Table Grid1"/>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5753"/>
  </w:style>
  <w:style w:type="character" w:styleId="PlaceholderText">
    <w:name w:val="Placeholder Text"/>
    <w:basedOn w:val="DefaultParagraphFont"/>
    <w:uiPriority w:val="99"/>
    <w:rsid w:val="00845753"/>
    <w:rPr>
      <w:color w:val="808080"/>
    </w:rPr>
  </w:style>
  <w:style w:type="table" w:customStyle="1" w:styleId="TableGrid2">
    <w:name w:val="Table Grid2"/>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45753"/>
    <w:pPr>
      <w:widowControl w:val="0"/>
      <w:spacing w:after="0" w:line="240" w:lineRule="auto"/>
      <w:ind w:firstLine="420"/>
      <w:jc w:val="both"/>
    </w:pPr>
    <w:rPr>
      <w:rFonts w:ascii="Times New Roman" w:eastAsia="SimSun" w:hAnsi="Times New Roman" w:cs="Times New Roman"/>
      <w:kern w:val="2"/>
      <w:sz w:val="21"/>
      <w:szCs w:val="20"/>
      <w:lang w:eastAsia="zh-CN"/>
    </w:rPr>
  </w:style>
  <w:style w:type="paragraph" w:customStyle="1" w:styleId="a0">
    <w:name w:val="表格文字居左"/>
    <w:basedOn w:val="Normal"/>
    <w:next w:val="Normal"/>
    <w:rsid w:val="00845753"/>
    <w:pPr>
      <w:widowControl w:val="0"/>
      <w:spacing w:after="0" w:line="240" w:lineRule="auto"/>
      <w:jc w:val="both"/>
    </w:pPr>
    <w:rPr>
      <w:rFonts w:eastAsia="SimSun" w:cs="SimSun"/>
      <w:kern w:val="2"/>
      <w:sz w:val="21"/>
      <w:szCs w:val="20"/>
      <w:lang w:eastAsia="zh-CN"/>
    </w:rPr>
  </w:style>
  <w:style w:type="paragraph" w:customStyle="1" w:styleId="z-TopofForm1">
    <w:name w:val="z-Top of Form1"/>
    <w:basedOn w:val="Normal"/>
    <w:next w:val="Normal"/>
    <w:hidden/>
    <w:uiPriority w:val="99"/>
    <w:unhideWhenUsed/>
    <w:rsid w:val="00845753"/>
    <w:pPr>
      <w:pBdr>
        <w:bottom w:val="single" w:sz="6" w:space="1" w:color="auto"/>
      </w:pBdr>
      <w:spacing w:after="0" w:line="240" w:lineRule="auto"/>
      <w:jc w:val="center"/>
    </w:pPr>
    <w:rPr>
      <w:rFonts w:eastAsia="SimSun" w:cs="Times New Roman"/>
      <w:vanish/>
      <w:sz w:val="16"/>
      <w:szCs w:val="16"/>
      <w:lang w:eastAsia="zh-CN"/>
    </w:rPr>
  </w:style>
  <w:style w:type="character" w:customStyle="1" w:styleId="z-TopofFormChar">
    <w:name w:val="z-Top of Form Char"/>
    <w:basedOn w:val="DefaultParagraphFont"/>
    <w:link w:val="z-TopofForm"/>
    <w:uiPriority w:val="99"/>
    <w:rsid w:val="00845753"/>
    <w:rPr>
      <w:rFonts w:ascii="Arial" w:hAnsi="Arial"/>
      <w:vanish/>
      <w:sz w:val="16"/>
      <w:szCs w:val="16"/>
      <w:lang w:eastAsia="zh-CN"/>
    </w:rPr>
  </w:style>
  <w:style w:type="character" w:customStyle="1" w:styleId="hps">
    <w:name w:val="hps"/>
    <w:basedOn w:val="DefaultParagraphFont"/>
    <w:rsid w:val="00845753"/>
  </w:style>
  <w:style w:type="paragraph" w:customStyle="1" w:styleId="z-BottomofForm1">
    <w:name w:val="z-Bottom of Form1"/>
    <w:basedOn w:val="Normal"/>
    <w:next w:val="Normal"/>
    <w:hidden/>
    <w:uiPriority w:val="99"/>
    <w:unhideWhenUsed/>
    <w:rsid w:val="00845753"/>
    <w:pPr>
      <w:pBdr>
        <w:top w:val="single" w:sz="6" w:space="1" w:color="auto"/>
      </w:pBdr>
      <w:spacing w:after="0" w:line="240" w:lineRule="auto"/>
      <w:jc w:val="center"/>
    </w:pPr>
    <w:rPr>
      <w:rFonts w:eastAsia="SimSun" w:cs="Times New Roman"/>
      <w:vanish/>
      <w:sz w:val="16"/>
      <w:szCs w:val="16"/>
      <w:lang w:eastAsia="zh-CN"/>
    </w:rPr>
  </w:style>
  <w:style w:type="character" w:customStyle="1" w:styleId="z-BottomofFormChar">
    <w:name w:val="z-Bottom of Form Char"/>
    <w:basedOn w:val="DefaultParagraphFont"/>
    <w:link w:val="z-BottomofForm"/>
    <w:uiPriority w:val="99"/>
    <w:rsid w:val="00845753"/>
    <w:rPr>
      <w:rFonts w:ascii="Arial" w:hAnsi="Arial"/>
      <w:vanish/>
      <w:sz w:val="16"/>
      <w:szCs w:val="16"/>
      <w:lang w:eastAsia="zh-CN"/>
    </w:rPr>
  </w:style>
  <w:style w:type="paragraph" w:customStyle="1" w:styleId="Date1">
    <w:name w:val="Date1"/>
    <w:basedOn w:val="Normal"/>
    <w:next w:val="Normal"/>
    <w:uiPriority w:val="99"/>
    <w:unhideWhenUsed/>
    <w:rsid w:val="00845753"/>
    <w:pPr>
      <w:spacing w:after="200" w:line="276" w:lineRule="auto"/>
      <w:ind w:leftChars="2500" w:left="100"/>
    </w:pPr>
    <w:rPr>
      <w:rFonts w:ascii="Times New Roman" w:eastAsia="SimSun" w:hAnsi="Times New Roman" w:cs="Times New Roman"/>
      <w:szCs w:val="20"/>
      <w:lang w:eastAsia="zh-CN"/>
    </w:rPr>
  </w:style>
  <w:style w:type="paragraph" w:customStyle="1" w:styleId="tablecell0">
    <w:name w:val="tablecell"/>
    <w:basedOn w:val="Normal"/>
    <w:qFormat/>
    <w:rsid w:val="00845753"/>
    <w:pPr>
      <w:autoSpaceDE w:val="0"/>
      <w:autoSpaceDN w:val="0"/>
      <w:adjustRightInd w:val="0"/>
      <w:snapToGrid w:val="0"/>
      <w:spacing w:before="40" w:after="40" w:line="240" w:lineRule="auto"/>
    </w:pPr>
    <w:rPr>
      <w:rFonts w:ascii="Times New Roman" w:eastAsia="SimSun" w:hAnsi="Times New Roman" w:cs="Times New Roman"/>
      <w:szCs w:val="20"/>
    </w:rPr>
  </w:style>
  <w:style w:type="character" w:customStyle="1" w:styleId="shorttext">
    <w:name w:val="short_text"/>
    <w:basedOn w:val="DefaultParagraphFont"/>
    <w:rsid w:val="00845753"/>
  </w:style>
  <w:style w:type="paragraph" w:customStyle="1" w:styleId="tableheader">
    <w:name w:val="tableheader"/>
    <w:basedOn w:val="Normal"/>
    <w:qFormat/>
    <w:rsid w:val="00845753"/>
    <w:pPr>
      <w:snapToGrid w:val="0"/>
      <w:spacing w:before="40" w:after="40" w:line="240" w:lineRule="auto"/>
      <w:jc w:val="center"/>
    </w:pPr>
    <w:rPr>
      <w:rFonts w:ascii="Times New Roman" w:eastAsia="SimSun" w:hAnsi="Times New Roman" w:cs="Calibri"/>
      <w:b/>
      <w:bCs/>
      <w:color w:val="000000"/>
      <w:szCs w:val="20"/>
    </w:rPr>
  </w:style>
  <w:style w:type="character" w:customStyle="1" w:styleId="apple-converted-space">
    <w:name w:val="apple-converted-space"/>
    <w:basedOn w:val="DefaultParagraphFont"/>
    <w:qFormat/>
    <w:rsid w:val="00845753"/>
  </w:style>
  <w:style w:type="character" w:customStyle="1" w:styleId="keyword">
    <w:name w:val="keyword"/>
    <w:basedOn w:val="DefaultParagraphFont"/>
    <w:rsid w:val="00845753"/>
  </w:style>
  <w:style w:type="paragraph" w:customStyle="1" w:styleId="Test">
    <w:name w:val="Test"/>
    <w:basedOn w:val="Normal"/>
    <w:rsid w:val="00845753"/>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45753"/>
    <w:pPr>
      <w:spacing w:after="120" w:line="276" w:lineRule="auto"/>
      <w:ind w:left="360"/>
    </w:pPr>
    <w:rPr>
      <w:rFonts w:ascii="Times New Roman" w:eastAsia="SimSun" w:hAnsi="Times New Roman" w:cs="Times New Roman"/>
      <w:szCs w:val="20"/>
      <w:lang w:eastAsia="zh-CN"/>
    </w:rPr>
  </w:style>
  <w:style w:type="character" w:customStyle="1" w:styleId="BodyTextIndentChar">
    <w:name w:val="Body Text Indent Char"/>
    <w:basedOn w:val="DefaultParagraphFont"/>
    <w:link w:val="BodyTextIndent1"/>
    <w:uiPriority w:val="99"/>
    <w:rsid w:val="00845753"/>
    <w:rPr>
      <w:rFonts w:ascii="Times New Roman" w:eastAsia="SimSun" w:hAnsi="Times New Roman"/>
      <w:lang w:val="en-US" w:eastAsia="zh-CN"/>
    </w:rPr>
  </w:style>
  <w:style w:type="paragraph" w:customStyle="1" w:styleId="ordinary-output">
    <w:name w:val="ordinary-output"/>
    <w:basedOn w:val="Normal"/>
    <w:rsid w:val="00845753"/>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845753"/>
  </w:style>
  <w:style w:type="paragraph" w:customStyle="1" w:styleId="3GPPNormalText">
    <w:name w:val="3GPP Normal Text"/>
    <w:basedOn w:val="BodyText"/>
    <w:link w:val="3GPPNormalTextChar"/>
    <w:qFormat/>
    <w:rsid w:val="00845753"/>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45753"/>
    <w:rPr>
      <w:rFonts w:ascii="Times New Roman" w:eastAsia="MS Mincho" w:hAnsi="Times New Roman"/>
      <w:sz w:val="22"/>
      <w:szCs w:val="24"/>
      <w:lang w:val="en-US" w:eastAsia="zh-CN"/>
    </w:rPr>
  </w:style>
  <w:style w:type="table" w:customStyle="1" w:styleId="10">
    <w:name w:val="网格型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45753"/>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45753"/>
    <w:pPr>
      <w:numPr>
        <w:ilvl w:val="1"/>
      </w:numPr>
      <w:snapToGrid w:val="0"/>
      <w:spacing w:after="0" w:line="240" w:lineRule="auto"/>
    </w:pPr>
    <w:rPr>
      <w:rFonts w:ascii="Calibri Light" w:eastAsia="SimSu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4575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5753"/>
  </w:style>
  <w:style w:type="paragraph" w:styleId="Title">
    <w:name w:val="Title"/>
    <w:aliases w:val="Heading 31"/>
    <w:basedOn w:val="Normal"/>
    <w:link w:val="TitleChar1"/>
    <w:qFormat/>
    <w:rsid w:val="00845753"/>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845753"/>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45753"/>
    <w:rPr>
      <w:rFonts w:ascii="Arial" w:eastAsia="MS Mincho" w:hAnsi="Arial"/>
      <w:b/>
      <w:sz w:val="24"/>
      <w:lang w:val="de-DE" w:eastAsia="ja-JP"/>
    </w:rPr>
  </w:style>
  <w:style w:type="character" w:customStyle="1" w:styleId="B1Char">
    <w:name w:val="B1 Char"/>
    <w:locked/>
    <w:rsid w:val="00845753"/>
    <w:rPr>
      <w:rFonts w:ascii="Times New Roman" w:eastAsia="SimSun" w:hAnsi="Times New Roman" w:cs="Times New Roman"/>
      <w:sz w:val="20"/>
      <w:szCs w:val="20"/>
      <w:lang w:val="en-GB"/>
    </w:rPr>
  </w:style>
  <w:style w:type="paragraph" w:customStyle="1" w:styleId="TableText0">
    <w:name w:val="TableText"/>
    <w:basedOn w:val="BodyTextIndent"/>
    <w:rsid w:val="0084575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575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845753"/>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45753"/>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845753"/>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45753"/>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45753"/>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84575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45753"/>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uiPriority w:val="99"/>
    <w:rsid w:val="00845753"/>
    <w:pPr>
      <w:spacing w:after="120" w:line="240" w:lineRule="auto"/>
      <w:ind w:left="283"/>
    </w:pPr>
    <w:rPr>
      <w:rFonts w:ascii="Times New Roman" w:eastAsia="SimSun" w:hAnsi="Times New Roman" w:cs="Times New Roman"/>
      <w:szCs w:val="20"/>
      <w:lang w:val="en-GB"/>
    </w:rPr>
  </w:style>
  <w:style w:type="character" w:customStyle="1" w:styleId="BodyTextIndentChar1">
    <w:name w:val="Body Text Indent Char1"/>
    <w:basedOn w:val="DefaultParagraphFont"/>
    <w:link w:val="BodyTextIndent"/>
    <w:uiPriority w:val="99"/>
    <w:rsid w:val="00845753"/>
    <w:rPr>
      <w:rFonts w:ascii="Times New Roman" w:eastAsia="SimSun" w:hAnsi="Times New Roman"/>
      <w:lang w:eastAsia="en-US"/>
    </w:rPr>
  </w:style>
  <w:style w:type="paragraph" w:styleId="BodyTextFirstIndent2">
    <w:name w:val="Body Text First Indent 2"/>
    <w:basedOn w:val="BodyTextIndent"/>
    <w:link w:val="BodyTextFirstIndent2Char"/>
    <w:rsid w:val="0084575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5753"/>
    <w:rPr>
      <w:rFonts w:ascii="Times New Roman" w:eastAsia="MS Mincho" w:hAnsi="Times New Roman"/>
      <w:lang w:eastAsia="en-US"/>
    </w:rPr>
  </w:style>
  <w:style w:type="paragraph" w:customStyle="1" w:styleId="List1">
    <w:name w:val="List 1"/>
    <w:basedOn w:val="Normal"/>
    <w:rsid w:val="00845753"/>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45753"/>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45753"/>
    <w:rPr>
      <w:b/>
    </w:rPr>
  </w:style>
  <w:style w:type="table" w:styleId="TableClassic2">
    <w:name w:val="Table Classic 2"/>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45753"/>
    <w:pPr>
      <w:spacing w:after="220" w:line="240" w:lineRule="auto"/>
    </w:pPr>
    <w:rPr>
      <w:rFonts w:eastAsia="SimSun" w:cs="Times New Roman"/>
      <w:sz w:val="22"/>
      <w:szCs w:val="24"/>
    </w:rPr>
  </w:style>
  <w:style w:type="paragraph" w:customStyle="1" w:styleId="a1">
    <w:name w:val="样式 正文"/>
    <w:basedOn w:val="Normal"/>
    <w:link w:val="Char"/>
    <w:rsid w:val="00845753"/>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45753"/>
    <w:rPr>
      <w:rFonts w:ascii="Times New Roman" w:eastAsia="SimSun" w:hAnsi="Times New Roman" w:cs="SimSun"/>
      <w:kern w:val="2"/>
      <w:sz w:val="21"/>
      <w:lang w:val="en-US" w:eastAsia="zh-CN"/>
    </w:rPr>
  </w:style>
  <w:style w:type="paragraph" w:customStyle="1" w:styleId="a2">
    <w:name w:val="公式"/>
    <w:basedOn w:val="Normal"/>
    <w:rsid w:val="00845753"/>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45753"/>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45753"/>
    <w:rPr>
      <w:rFonts w:ascii="Times New Roman" w:eastAsia="MS Mincho" w:hAnsi="Times New Roman"/>
      <w:szCs w:val="24"/>
      <w:lang w:eastAsia="en-US"/>
    </w:rPr>
  </w:style>
  <w:style w:type="paragraph" w:customStyle="1" w:styleId="Doc-title">
    <w:name w:val="Doc-title"/>
    <w:basedOn w:val="Normal"/>
    <w:link w:val="Doc-titleChar"/>
    <w:qFormat/>
    <w:rsid w:val="00845753"/>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45753"/>
    <w:pPr>
      <w:ind w:left="1418" w:hanging="1418"/>
    </w:pPr>
    <w:rPr>
      <w:rFonts w:ascii="Calibri" w:eastAsia="Calibri" w:hAnsi="Calibri" w:cs="Times New Roman"/>
      <w:b/>
      <w:sz w:val="22"/>
    </w:rPr>
  </w:style>
  <w:style w:type="paragraph" w:customStyle="1" w:styleId="IndexHeading1">
    <w:name w:val="Index Heading1"/>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CharCharCharCharCharChar">
    <w:name w:val="Char Char Char Char Char Char"/>
    <w:semiHidden/>
    <w:rsid w:val="00845753"/>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45753"/>
    <w:pPr>
      <w:numPr>
        <w:numId w:val="31"/>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45753"/>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845753"/>
    <w:pPr>
      <w:spacing w:before="120" w:after="120" w:line="240" w:lineRule="atLeast"/>
      <w:jc w:val="right"/>
    </w:pPr>
    <w:rPr>
      <w:rFonts w:ascii="Times New Roman" w:eastAsia="SimSun" w:hAnsi="Times New Roman" w:cs="Times New Roman"/>
      <w:sz w:val="22"/>
      <w:szCs w:val="20"/>
    </w:rPr>
  </w:style>
  <w:style w:type="paragraph" w:customStyle="1" w:styleId="multifig">
    <w:name w:val="multifig"/>
    <w:basedOn w:val="Normal"/>
    <w:rsid w:val="00845753"/>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845753"/>
    <w:pPr>
      <w:keepNext/>
      <w:tabs>
        <w:tab w:val="left" w:pos="936"/>
      </w:tabs>
      <w:spacing w:before="120" w:after="60" w:line="240" w:lineRule="auto"/>
      <w:ind w:left="936" w:hanging="936"/>
      <w:jc w:val="both"/>
    </w:pPr>
    <w:rPr>
      <w:rFonts w:ascii="Times New Roman" w:eastAsia="SimSun" w:hAnsi="Times New Roman" w:cs="Times New Roman"/>
      <w:sz w:val="22"/>
      <w:szCs w:val="20"/>
    </w:rPr>
  </w:style>
  <w:style w:type="paragraph" w:customStyle="1" w:styleId="EquationNumbered">
    <w:name w:val="Equation Numbered"/>
    <w:basedOn w:val="Normal"/>
    <w:rsid w:val="00845753"/>
    <w:pPr>
      <w:tabs>
        <w:tab w:val="center" w:pos="4320"/>
        <w:tab w:val="right" w:pos="8640"/>
      </w:tabs>
      <w:spacing w:before="60" w:after="60" w:line="300" w:lineRule="atLeast"/>
    </w:pPr>
    <w:rPr>
      <w:rFonts w:ascii="Times New Roman" w:eastAsia="SimSun" w:hAnsi="Times New Roman" w:cs="Times New Roman"/>
      <w:sz w:val="22"/>
      <w:szCs w:val="20"/>
    </w:rPr>
  </w:style>
  <w:style w:type="paragraph" w:customStyle="1" w:styleId="Style10ptChar">
    <w:name w:val="Style 10 pt Char"/>
    <w:basedOn w:val="Normal"/>
    <w:rsid w:val="00845753"/>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84575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5753"/>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84575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5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45753"/>
    <w:rPr>
      <w:rFonts w:ascii="Courier New" w:eastAsia="Batang" w:hAnsi="Courier New" w:cs="Courier New"/>
      <w:lang w:val="en-US" w:eastAsia="ko-KR"/>
    </w:rPr>
  </w:style>
  <w:style w:type="paragraph" w:customStyle="1" w:styleId="Bullet0">
    <w:name w:val="Bullet"/>
    <w:basedOn w:val="Normal"/>
    <w:rsid w:val="00845753"/>
    <w:pPr>
      <w:numPr>
        <w:numId w:val="30"/>
      </w:numPr>
      <w:spacing w:after="0" w:line="240" w:lineRule="auto"/>
    </w:pPr>
    <w:rPr>
      <w:rFonts w:ascii="Times New Roman" w:eastAsia="SimSun" w:hAnsi="Times New Roman" w:cs="Times New Roman"/>
      <w:sz w:val="24"/>
      <w:szCs w:val="24"/>
    </w:rPr>
  </w:style>
  <w:style w:type="paragraph" w:customStyle="1" w:styleId="FigureCentered">
    <w:name w:val="FigureCentered"/>
    <w:basedOn w:val="Normal"/>
    <w:next w:val="Normal"/>
    <w:rsid w:val="00845753"/>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845753"/>
    <w:rPr>
      <w:rFonts w:ascii="Arial" w:eastAsia="SimSun" w:hAnsi="Arial" w:cs="Arial"/>
      <w:color w:val="0000FF"/>
      <w:kern w:val="2"/>
      <w:sz w:val="22"/>
      <w:lang w:val="en-US" w:eastAsia="en-US" w:bidi="ar-SA"/>
    </w:rPr>
  </w:style>
  <w:style w:type="paragraph" w:customStyle="1" w:styleId="item">
    <w:name w:val="item"/>
    <w:basedOn w:val="Normal"/>
    <w:rsid w:val="00845753"/>
    <w:pPr>
      <w:numPr>
        <w:numId w:val="32"/>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845753"/>
    <w:pPr>
      <w:spacing w:after="0" w:line="240" w:lineRule="auto"/>
      <w:jc w:val="both"/>
    </w:pPr>
    <w:rPr>
      <w:rFonts w:ascii="Times New Roman" w:eastAsia="SimSun" w:hAnsi="Times New Roman" w:cs="Times New Roman"/>
      <w:sz w:val="16"/>
      <w:szCs w:val="24"/>
    </w:rPr>
  </w:style>
  <w:style w:type="character" w:styleId="LineNumber">
    <w:name w:val="line number"/>
    <w:rsid w:val="00845753"/>
    <w:rPr>
      <w:rFonts w:ascii="Arial" w:eastAsia="SimSun" w:hAnsi="Arial" w:cs="Arial"/>
      <w:color w:val="0000FF"/>
      <w:kern w:val="2"/>
      <w:sz w:val="18"/>
      <w:lang w:val="en-US" w:eastAsia="zh-CN" w:bidi="ar-SA"/>
    </w:rPr>
  </w:style>
  <w:style w:type="paragraph" w:customStyle="1" w:styleId="figure0">
    <w:name w:val="figure"/>
    <w:basedOn w:val="Normal"/>
    <w:rsid w:val="00845753"/>
    <w:pPr>
      <w:keepNext/>
      <w:keepLines/>
      <w:spacing w:before="60" w:after="60" w:line="240" w:lineRule="atLeast"/>
      <w:jc w:val="center"/>
    </w:pPr>
    <w:rPr>
      <w:rFonts w:ascii="Times New Roman" w:eastAsia="SimSun" w:hAnsi="Times New Roman" w:cs="Times New Roman"/>
      <w:szCs w:val="20"/>
    </w:rPr>
  </w:style>
  <w:style w:type="character" w:customStyle="1" w:styleId="moz-txt-tag">
    <w:name w:val="moz-txt-tag"/>
    <w:rsid w:val="0084575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845753"/>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paragraph" w:customStyle="1" w:styleId="tac0">
    <w:name w:val="tac"/>
    <w:basedOn w:val="Normal"/>
    <w:rsid w:val="00845753"/>
    <w:pPr>
      <w:keepNext/>
      <w:spacing w:after="0" w:line="240" w:lineRule="auto"/>
      <w:jc w:val="center"/>
    </w:pPr>
    <w:rPr>
      <w:rFonts w:eastAsia="Calibri" w:cs="Arial"/>
      <w:sz w:val="18"/>
      <w:szCs w:val="18"/>
    </w:rPr>
  </w:style>
  <w:style w:type="paragraph" w:customStyle="1" w:styleId="th0">
    <w:name w:val="th"/>
    <w:basedOn w:val="Normal"/>
    <w:rsid w:val="00845753"/>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numbering" w:customStyle="1" w:styleId="12">
    <w:name w:val="无列表1"/>
    <w:next w:val="NoList"/>
    <w:uiPriority w:val="99"/>
    <w:semiHidden/>
    <w:unhideWhenUsed/>
    <w:rsid w:val="00845753"/>
  </w:style>
  <w:style w:type="character" w:customStyle="1" w:styleId="opdicttext22">
    <w:name w:val="op_dict_text22"/>
    <w:basedOn w:val="DefaultParagraphFont"/>
    <w:rsid w:val="00845753"/>
  </w:style>
  <w:style w:type="character" w:customStyle="1" w:styleId="def">
    <w:name w:val="def"/>
    <w:basedOn w:val="DefaultParagraphFont"/>
    <w:rsid w:val="00845753"/>
  </w:style>
  <w:style w:type="paragraph" w:customStyle="1" w:styleId="Normalwithindent">
    <w:name w:val="Normal with indent"/>
    <w:basedOn w:val="Normal"/>
    <w:link w:val="NormalwithindentChar"/>
    <w:qFormat/>
    <w:rsid w:val="00845753"/>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45753"/>
    <w:rPr>
      <w:rFonts w:ascii="Times New Roman" w:eastAsia="Malgun Gothic" w:hAnsi="Times New Roman"/>
      <w:lang w:eastAsia="zh-CN"/>
    </w:rPr>
  </w:style>
  <w:style w:type="paragraph" w:styleId="NoSpacing">
    <w:name w:val="No Spacing"/>
    <w:uiPriority w:val="1"/>
    <w:qFormat/>
    <w:rsid w:val="00845753"/>
    <w:rPr>
      <w:rFonts w:ascii="Calibri" w:eastAsia="SimSun" w:hAnsi="Calibri"/>
      <w:sz w:val="22"/>
      <w:szCs w:val="22"/>
      <w:lang w:val="en-US" w:eastAsia="zh-CN"/>
    </w:rPr>
  </w:style>
  <w:style w:type="character" w:customStyle="1" w:styleId="high-light-bg4">
    <w:name w:val="high-light-bg4"/>
    <w:basedOn w:val="DefaultParagraphFont"/>
    <w:rsid w:val="00845753"/>
  </w:style>
  <w:style w:type="character" w:customStyle="1" w:styleId="TitleChar2">
    <w:name w:val="Title Char2"/>
    <w:basedOn w:val="DefaultParagraphFont"/>
    <w:uiPriority w:val="10"/>
    <w:locked/>
    <w:rsid w:val="008457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575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45753"/>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845753"/>
    <w:pPr>
      <w:numPr>
        <w:numId w:val="33"/>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845753"/>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45753"/>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45753"/>
    <w:rPr>
      <w:rFonts w:ascii="Times New Roman" w:eastAsia="MS Gothic" w:hAnsi="Times New Roman"/>
      <w:sz w:val="24"/>
      <w:lang w:eastAsia="ja-JP"/>
    </w:rPr>
  </w:style>
  <w:style w:type="paragraph" w:customStyle="1" w:styleId="TableText1">
    <w:name w:val="Table_Text"/>
    <w:basedOn w:val="Normal"/>
    <w:rsid w:val="0084575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8457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4575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5753"/>
    <w:rPr>
      <w:rFonts w:eastAsia="MS Gothic"/>
      <w:b/>
      <w:noProof w:val="0"/>
      <w:kern w:val="2"/>
      <w:sz w:val="24"/>
      <w:lang w:val="en-GB"/>
    </w:rPr>
  </w:style>
  <w:style w:type="paragraph" w:customStyle="1" w:styleId="Normal1CharChar">
    <w:name w:val="Normal1 Char Char"/>
    <w:rsid w:val="0084575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8457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5753"/>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45753"/>
    <w:rPr>
      <w:rFonts w:ascii="Times New Roman" w:eastAsia="MS Gothic" w:hAnsi="Times New Roman"/>
      <w:sz w:val="24"/>
      <w:lang w:eastAsia="ja-JP"/>
    </w:rPr>
  </w:style>
  <w:style w:type="character" w:customStyle="1" w:styleId="Doc-titleChar">
    <w:name w:val="Doc-title Char"/>
    <w:link w:val="Doc-title"/>
    <w:rsid w:val="00845753"/>
    <w:rPr>
      <w:rFonts w:ascii="Arial" w:eastAsia="SimSun" w:hAnsi="Arial" w:cs="Arial"/>
      <w:lang w:val="en-US" w:eastAsia="zh-CN"/>
    </w:rPr>
  </w:style>
  <w:style w:type="paragraph" w:customStyle="1" w:styleId="msonormal0">
    <w:name w:val="msonormal"/>
    <w:basedOn w:val="Normal"/>
    <w:rsid w:val="00845753"/>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45753"/>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45753"/>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45753"/>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45753"/>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45753"/>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4575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4575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4575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45753"/>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4575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45753"/>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45753"/>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45753"/>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4575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4575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4575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4575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45753"/>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4575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45753"/>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45753"/>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45753"/>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457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457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457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457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457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457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45753"/>
    <w:rPr>
      <w:rFonts w:ascii="Arial" w:hAnsi="Arial"/>
      <w:vanish/>
      <w:color w:val="FF0000"/>
      <w:sz w:val="24"/>
    </w:rPr>
  </w:style>
  <w:style w:type="paragraph" w:customStyle="1" w:styleId="Bulletedo1">
    <w:name w:val="Bulleted o 1"/>
    <w:basedOn w:val="Normal"/>
    <w:rsid w:val="00845753"/>
    <w:pPr>
      <w:numPr>
        <w:numId w:val="34"/>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45753"/>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45753"/>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5753"/>
    <w:rPr>
      <w:rFonts w:ascii="Arial" w:hAnsi="Arial"/>
      <w:sz w:val="32"/>
      <w:lang w:val="en-GB" w:eastAsia="en-US"/>
    </w:rPr>
  </w:style>
  <w:style w:type="character" w:customStyle="1" w:styleId="CharChar3">
    <w:name w:val="Char Char3"/>
    <w:rsid w:val="00845753"/>
    <w:rPr>
      <w:rFonts w:ascii="Arial" w:hAnsi="Arial"/>
      <w:sz w:val="36"/>
      <w:lang w:val="en-GB" w:eastAsia="en-US" w:bidi="ar-SA"/>
    </w:rPr>
  </w:style>
  <w:style w:type="character" w:customStyle="1" w:styleId="CharChar2">
    <w:name w:val="Char Char2"/>
    <w:rsid w:val="00845753"/>
    <w:rPr>
      <w:rFonts w:ascii="Arial" w:hAnsi="Arial"/>
      <w:sz w:val="32"/>
      <w:lang w:val="en-GB" w:eastAsia="en-US" w:bidi="ar-SA"/>
    </w:rPr>
  </w:style>
  <w:style w:type="character" w:customStyle="1" w:styleId="CharChar1">
    <w:name w:val="Char Char1"/>
    <w:rsid w:val="00845753"/>
    <w:rPr>
      <w:rFonts w:ascii="Arial" w:hAnsi="Arial"/>
      <w:sz w:val="28"/>
      <w:lang w:val="en-GB" w:eastAsia="en-US" w:bidi="ar-SA"/>
    </w:rPr>
  </w:style>
  <w:style w:type="character" w:customStyle="1" w:styleId="CharChar">
    <w:name w:val="Char Char"/>
    <w:rsid w:val="00845753"/>
    <w:rPr>
      <w:rFonts w:ascii="Arial" w:hAnsi="Arial"/>
      <w:sz w:val="22"/>
      <w:lang w:val="en-GB" w:eastAsia="en-US" w:bidi="ar-SA"/>
    </w:rPr>
  </w:style>
  <w:style w:type="table" w:styleId="DarkList-Accent6">
    <w:name w:val="Dark List Accent 6"/>
    <w:basedOn w:val="TableNormal"/>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5753"/>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845753"/>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45753"/>
  </w:style>
  <w:style w:type="paragraph" w:customStyle="1" w:styleId="onecomwebmail-msolistparagraph">
    <w:name w:val="onecomwebmail-msolistparagrap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845753"/>
  </w:style>
  <w:style w:type="character" w:customStyle="1" w:styleId="onecomwebmail-size">
    <w:name w:val="onecomwebmail-size"/>
    <w:basedOn w:val="DefaultParagraphFont"/>
    <w:rsid w:val="00845753"/>
  </w:style>
  <w:style w:type="table" w:customStyle="1" w:styleId="TableGridLight11">
    <w:name w:val="Table Grid Light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5753"/>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45753"/>
    <w:rPr>
      <w:rFonts w:ascii="Courier New" w:hAnsi="Courier New"/>
      <w:sz w:val="24"/>
    </w:rPr>
  </w:style>
  <w:style w:type="paragraph" w:customStyle="1" w:styleId="PatAppl">
    <w:name w:val="Pat Appl"/>
    <w:basedOn w:val="Normal"/>
    <w:link w:val="PatApplChar"/>
    <w:qFormat/>
    <w:rsid w:val="00845753"/>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45753"/>
    <w:pPr>
      <w:widowControl w:val="0"/>
      <w:spacing w:after="200" w:line="276" w:lineRule="auto"/>
      <w:ind w:leftChars="400" w:left="840"/>
    </w:pPr>
    <w:rPr>
      <w:rFonts w:ascii="Times New Roman" w:eastAsia="SimSun" w:hAnsi="Times New Roman" w:cs="Times New Roman"/>
      <w:kern w:val="2"/>
      <w:szCs w:val="24"/>
      <w:lang w:eastAsia="zh-CN"/>
    </w:rPr>
  </w:style>
  <w:style w:type="paragraph" w:customStyle="1" w:styleId="110">
    <w:name w:val="列出段落11"/>
    <w:basedOn w:val="Normal"/>
    <w:uiPriority w:val="34"/>
    <w:unhideWhenUsed/>
    <w:qFormat/>
    <w:rsid w:val="00845753"/>
    <w:pPr>
      <w:widowControl w:val="0"/>
      <w:spacing w:after="200" w:line="276" w:lineRule="auto"/>
      <w:ind w:firstLineChars="200" w:firstLine="420"/>
      <w:jc w:val="both"/>
    </w:pPr>
    <w:rPr>
      <w:rFonts w:ascii="Times New Roman" w:eastAsia="SimSun" w:hAnsi="Times New Roman" w:cs="Times New Roman"/>
      <w:kern w:val="2"/>
      <w:sz w:val="21"/>
      <w:szCs w:val="24"/>
      <w:lang w:eastAsia="zh-CN"/>
    </w:rPr>
  </w:style>
  <w:style w:type="paragraph" w:customStyle="1" w:styleId="TdocHeader2">
    <w:name w:val="Tdoc_Header_2"/>
    <w:basedOn w:val="Normal"/>
    <w:rsid w:val="00845753"/>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84575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45753"/>
    <w:pPr>
      <w:spacing w:after="0" w:line="240" w:lineRule="auto"/>
      <w:ind w:left="720" w:hanging="720"/>
    </w:pPr>
    <w:rPr>
      <w:rFonts w:ascii="Times" w:eastAsia="Batang" w:hAnsi="Times" w:cs="Times New Roman"/>
      <w:szCs w:val="24"/>
      <w:lang w:val="en-GB"/>
    </w:rPr>
  </w:style>
  <w:style w:type="paragraph" w:customStyle="1" w:styleId="Default">
    <w:name w:val="Default"/>
    <w:rsid w:val="0084575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5753"/>
    <w:pPr>
      <w:numPr>
        <w:ilvl w:val="2"/>
        <w:numId w:val="35"/>
      </w:numPr>
      <w:spacing w:after="0" w:line="240" w:lineRule="auto"/>
    </w:pPr>
    <w:rPr>
      <w:rFonts w:ascii="Times New Roman" w:eastAsia="SimSun" w:hAnsi="Times New Roman" w:cs="Times New Roman"/>
      <w:szCs w:val="24"/>
    </w:rPr>
  </w:style>
  <w:style w:type="paragraph" w:customStyle="1" w:styleId="Statement">
    <w:name w:val="Statement"/>
    <w:basedOn w:val="Normal"/>
    <w:rsid w:val="00845753"/>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45753"/>
    <w:rPr>
      <w:rFonts w:ascii="Arial" w:hAnsi="Arial"/>
      <w:color w:val="auto"/>
      <w:sz w:val="20"/>
    </w:rPr>
  </w:style>
  <w:style w:type="paragraph" w:customStyle="1" w:styleId="StatementBody">
    <w:name w:val="Statement Body"/>
    <w:basedOn w:val="Normal"/>
    <w:link w:val="StatementBodyChar"/>
    <w:rsid w:val="00845753"/>
    <w:pPr>
      <w:numPr>
        <w:numId w:val="36"/>
      </w:numPr>
      <w:spacing w:after="100" w:afterAutospacing="1" w:line="240" w:lineRule="auto"/>
      <w:contextualSpacing/>
    </w:pPr>
    <w:rPr>
      <w:rFonts w:ascii="Times New Roman" w:eastAsia="SimSun" w:hAnsi="Times New Roman" w:cs="Times New Roman"/>
      <w:szCs w:val="24"/>
      <w:lang w:eastAsia="ko-KR"/>
    </w:rPr>
  </w:style>
  <w:style w:type="character" w:customStyle="1" w:styleId="StatementBodyChar">
    <w:name w:val="Statement Body Char"/>
    <w:link w:val="StatementBody"/>
    <w:locked/>
    <w:rsid w:val="0084575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575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45753"/>
    <w:rPr>
      <w:rFonts w:ascii="Arial" w:hAnsi="Arial"/>
      <w:color w:val="auto"/>
      <w:sz w:val="20"/>
    </w:rPr>
  </w:style>
  <w:style w:type="character" w:customStyle="1" w:styleId="UnresolvedMention1">
    <w:name w:val="Unresolved Mention1"/>
    <w:uiPriority w:val="99"/>
    <w:semiHidden/>
    <w:unhideWhenUsed/>
    <w:rsid w:val="00845753"/>
    <w:rPr>
      <w:color w:val="808080"/>
      <w:shd w:val="clear" w:color="auto" w:fill="E6E6E6"/>
    </w:rPr>
  </w:style>
  <w:style w:type="character" w:customStyle="1" w:styleId="5">
    <w:name w:val="(文字) (文字)5"/>
    <w:semiHidden/>
    <w:rsid w:val="00845753"/>
    <w:rPr>
      <w:rFonts w:ascii="Times New Roman" w:hAnsi="Times New Roman"/>
      <w:lang w:val="x-none" w:eastAsia="en-US"/>
    </w:rPr>
  </w:style>
  <w:style w:type="paragraph" w:customStyle="1" w:styleId="TableCell1">
    <w:name w:val="TableCell"/>
    <w:basedOn w:val="Normal"/>
    <w:qFormat/>
    <w:rsid w:val="00845753"/>
    <w:pPr>
      <w:autoSpaceDE w:val="0"/>
      <w:autoSpaceDN w:val="0"/>
      <w:adjustRightInd w:val="0"/>
      <w:snapToGrid w:val="0"/>
      <w:spacing w:before="20" w:after="20" w:line="240" w:lineRule="auto"/>
    </w:pPr>
    <w:rPr>
      <w:rFonts w:ascii="Times New Roman" w:eastAsia="SimSun" w:hAnsi="Times New Roman" w:cs="Times New Roman"/>
      <w:szCs w:val="21"/>
      <w:lang w:eastAsia="zh-CN"/>
    </w:rPr>
  </w:style>
  <w:style w:type="paragraph" w:customStyle="1" w:styleId="ListParagraph3">
    <w:name w:val="List Paragraph3"/>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2">
    <w:name w:val="List Paragraph2"/>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5">
    <w:name w:val="List Paragraph5"/>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4">
    <w:name w:val="List Paragraph4"/>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character" w:styleId="SubtleEmphasis">
    <w:name w:val="Subtle Emphasis"/>
    <w:basedOn w:val="DefaultParagraphFont"/>
    <w:uiPriority w:val="19"/>
    <w:qFormat/>
    <w:rsid w:val="00845753"/>
    <w:rPr>
      <w:i/>
      <w:color w:val="404040"/>
    </w:rPr>
  </w:style>
  <w:style w:type="paragraph" w:customStyle="1" w:styleId="62">
    <w:name w:val="标题 62"/>
    <w:basedOn w:val="Normal"/>
    <w:rsid w:val="00845753"/>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45753"/>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6">
    <w:name w:val="List Paragraph6"/>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61">
    <w:name w:val="标题 61"/>
    <w:basedOn w:val="Normal"/>
    <w:rsid w:val="00845753"/>
    <w:pPr>
      <w:tabs>
        <w:tab w:val="num" w:pos="1152"/>
      </w:tabs>
      <w:spacing w:after="0" w:line="240" w:lineRule="auto"/>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845753"/>
    <w:pPr>
      <w:keepNext w:val="0"/>
      <w:keepLines w:val="0"/>
      <w:widowControl w:val="0"/>
      <w:numPr>
        <w:numId w:val="37"/>
      </w:numPr>
      <w:pBdr>
        <w:top w:val="none" w:sz="0" w:space="0" w:color="auto"/>
      </w:pBdr>
      <w:overflowPunct/>
      <w:autoSpaceDE/>
      <w:autoSpaceDN/>
      <w:adjustRightInd/>
      <w:spacing w:after="60"/>
      <w:textAlignment w:val="auto"/>
    </w:pPr>
    <w:rPr>
      <w:rFonts w:ascii="Helvetica" w:eastAsia="SimSun" w:hAnsi="Helvetica"/>
      <w:b/>
      <w:bCs/>
      <w:kern w:val="32"/>
      <w:sz w:val="28"/>
      <w:lang w:val="en-US" w:eastAsia="en-US"/>
    </w:rPr>
  </w:style>
  <w:style w:type="paragraph" w:customStyle="1" w:styleId="710">
    <w:name w:val="标题 71"/>
    <w:basedOn w:val="Normal"/>
    <w:rsid w:val="00845753"/>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4575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845753"/>
    <w:rPr>
      <w:rFonts w:ascii="Arial" w:eastAsia="SimSun" w:hAnsi="Arial"/>
      <w:spacing w:val="2"/>
      <w:lang w:val="en-US" w:eastAsia="en-US"/>
    </w:rPr>
  </w:style>
  <w:style w:type="character" w:customStyle="1" w:styleId="13">
    <w:name w:val="表 (青) 13 (文字)"/>
    <w:link w:val="ColorfulList-Accent1"/>
    <w:uiPriority w:val="34"/>
    <w:locked/>
    <w:rsid w:val="00845753"/>
    <w:rPr>
      <w:rFonts w:eastAsia="MS Gothic"/>
      <w:sz w:val="24"/>
      <w:lang w:val="en-GB" w:eastAsia="en-US"/>
    </w:rPr>
  </w:style>
  <w:style w:type="table" w:styleId="ColorfulList-Accent1">
    <w:name w:val="Colorful List Accent 1"/>
    <w:basedOn w:val="TableNormal"/>
    <w:link w:val="13"/>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5753"/>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45753"/>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845753"/>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45753"/>
    <w:pPr>
      <w:keepNext/>
      <w:spacing w:before="240" w:after="60" w:line="240" w:lineRule="auto"/>
      <w:ind w:left="864" w:hanging="864"/>
    </w:pPr>
    <w:rPr>
      <w:rFonts w:eastAsia="MS PGothic"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575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5753"/>
    <w:rPr>
      <w:rFonts w:ascii="Arial" w:hAnsi="Arial"/>
      <w:b/>
      <w:i/>
      <w:sz w:val="26"/>
      <w:lang w:val="en-GB" w:eastAsia="x-none"/>
    </w:rPr>
  </w:style>
  <w:style w:type="paragraph" w:customStyle="1" w:styleId="Paragraph">
    <w:name w:val="Paragraph"/>
    <w:basedOn w:val="Normal"/>
    <w:link w:val="ParagraphChar"/>
    <w:qFormat/>
    <w:rsid w:val="00845753"/>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45753"/>
    <w:rPr>
      <w:rFonts w:ascii="Times New Roman" w:eastAsia="SimSun" w:hAnsi="Times New Roman"/>
      <w:sz w:val="22"/>
      <w:lang w:eastAsia="en-US"/>
    </w:rPr>
  </w:style>
  <w:style w:type="character" w:customStyle="1" w:styleId="ColorfulList-Accent1Char">
    <w:name w:val="Colorful List - Accent 1 Char"/>
    <w:uiPriority w:val="34"/>
    <w:locked/>
    <w:rsid w:val="00845753"/>
    <w:rPr>
      <w:rFonts w:eastAsia="MS Gothic"/>
      <w:sz w:val="24"/>
      <w:lang w:val="x-none" w:eastAsia="en-US"/>
    </w:rPr>
  </w:style>
  <w:style w:type="table" w:styleId="GridTable4-Accent5">
    <w:name w:val="Grid Table 4 Accent 5"/>
    <w:basedOn w:val="TableNormal"/>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5753"/>
    <w:rPr>
      <w:color w:val="000000"/>
    </w:rPr>
  </w:style>
  <w:style w:type="numbering" w:customStyle="1" w:styleId="StyleBulletedSymbolsymbolLeft025Hanging025">
    <w:name w:val="Style Bulleted Symbol (symbol) Left:  0.25&quot; Hanging:  0.25&quot;"/>
    <w:rsid w:val="00845753"/>
    <w:pPr>
      <w:numPr>
        <w:numId w:val="38"/>
      </w:numPr>
    </w:pPr>
  </w:style>
  <w:style w:type="table" w:customStyle="1" w:styleId="TableGrid11">
    <w:name w:val="Table Grid11"/>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5753"/>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457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5753"/>
    <w:pPr>
      <w:numPr>
        <w:numId w:val="42"/>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845753"/>
    <w:pPr>
      <w:numPr>
        <w:ilvl w:val="1"/>
        <w:numId w:val="42"/>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4575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5753"/>
    <w:pPr>
      <w:numPr>
        <w:numId w:val="43"/>
      </w:numPr>
      <w:tabs>
        <w:tab w:val="left" w:pos="851"/>
      </w:tabs>
      <w:spacing w:after="0" w:line="360" w:lineRule="auto"/>
    </w:pPr>
    <w:rPr>
      <w:rFonts w:eastAsia="MS Mincho" w:cs="MS PGothic"/>
      <w:sz w:val="22"/>
      <w:lang w:eastAsia="ja-JP"/>
    </w:rPr>
  </w:style>
  <w:style w:type="character" w:customStyle="1" w:styleId="NOChar1">
    <w:name w:val="NO Char1"/>
    <w:rsid w:val="00845753"/>
    <w:rPr>
      <w:sz w:val="24"/>
      <w:lang w:val="en-GB" w:eastAsia="en-US"/>
    </w:rPr>
  </w:style>
  <w:style w:type="character" w:customStyle="1" w:styleId="CommentaireCar">
    <w:name w:val="Commentaire Car"/>
    <w:rsid w:val="00845753"/>
    <w:rPr>
      <w:sz w:val="20"/>
    </w:rPr>
  </w:style>
  <w:style w:type="character" w:customStyle="1" w:styleId="citationref">
    <w:name w:val="citationref"/>
    <w:rsid w:val="00845753"/>
  </w:style>
  <w:style w:type="character" w:customStyle="1" w:styleId="mw-mmv-title">
    <w:name w:val="mw-mmv-title"/>
    <w:rsid w:val="00845753"/>
  </w:style>
  <w:style w:type="character" w:customStyle="1" w:styleId="legend-color">
    <w:name w:val="legend-color"/>
    <w:rsid w:val="00845753"/>
  </w:style>
  <w:style w:type="paragraph" w:customStyle="1" w:styleId="Equationlegend">
    <w:name w:val="Equation_legend"/>
    <w:basedOn w:val="NormalIndent"/>
    <w:link w:val="EquationlegendChar"/>
    <w:rsid w:val="0084575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5753"/>
    <w:rPr>
      <w:rFonts w:ascii="Times New Roman" w:eastAsia="SimSun" w:hAnsi="Times New Roman"/>
      <w:sz w:val="24"/>
      <w:lang w:val="en-US" w:eastAsia="en-US"/>
    </w:rPr>
  </w:style>
  <w:style w:type="character" w:customStyle="1" w:styleId="Char0">
    <w:name w:val="标题 Char"/>
    <w:basedOn w:val="DefaultParagraphFont"/>
    <w:uiPriority w:val="10"/>
    <w:rsid w:val="0084575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5753"/>
    <w:rPr>
      <w:rFonts w:ascii="Times" w:eastAsia="Batang" w:hAnsi="Times"/>
      <w:sz w:val="24"/>
      <w:lang w:val="en-GB" w:eastAsia="x-none"/>
    </w:rPr>
  </w:style>
  <w:style w:type="character" w:customStyle="1" w:styleId="colour">
    <w:name w:val="colour"/>
    <w:basedOn w:val="DefaultParagraphFont"/>
    <w:rsid w:val="00845753"/>
    <w:rPr>
      <w:rFonts w:cs="Times New Roman"/>
    </w:rPr>
  </w:style>
  <w:style w:type="character" w:customStyle="1" w:styleId="highlight">
    <w:name w:val="highlight"/>
    <w:basedOn w:val="DefaultParagraphFont"/>
    <w:rsid w:val="00845753"/>
    <w:rPr>
      <w:rFonts w:cs="Times New Roman"/>
    </w:rPr>
  </w:style>
  <w:style w:type="character" w:customStyle="1" w:styleId="TitleChar4">
    <w:name w:val="Title Char4"/>
    <w:basedOn w:val="DefaultParagraphFont"/>
    <w:uiPriority w:val="10"/>
    <w:locked/>
    <w:rsid w:val="008457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5753"/>
    <w:pPr>
      <w:numPr>
        <w:numId w:val="40"/>
      </w:numPr>
    </w:pPr>
  </w:style>
  <w:style w:type="numbering" w:customStyle="1" w:styleId="StyleBulletedSymbolsymbolLeft025Hanging0252">
    <w:name w:val="Style Bulleted Symbol (symbol) Left:  0.25&quot; Hanging:  0.25&quot;2"/>
    <w:rsid w:val="00845753"/>
    <w:pPr>
      <w:numPr>
        <w:numId w:val="41"/>
      </w:numPr>
    </w:pPr>
  </w:style>
  <w:style w:type="numbering" w:customStyle="1" w:styleId="StyleBulletedSymbolsymbolLeft025Hanging0251">
    <w:name w:val="Style Bulleted Symbol (symbol) Left:  0.25&quot; Hanging:  0.25&quot;1"/>
    <w:rsid w:val="00845753"/>
    <w:pPr>
      <w:numPr>
        <w:numId w:val="39"/>
      </w:numPr>
    </w:pPr>
  </w:style>
  <w:style w:type="paragraph" w:customStyle="1" w:styleId="onecomwebmail-onecomwebmail-msonormal">
    <w:name w:val="onecomwebmai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5753"/>
    <w:pPr>
      <w:spacing w:after="180" w:line="240" w:lineRule="auto"/>
      <w:ind w:left="720"/>
    </w:pPr>
    <w:rPr>
      <w:rFonts w:ascii="Times New Roman" w:eastAsia="SimSun" w:hAnsi="Times New Roman" w:cs="Times New Roman"/>
      <w:szCs w:val="20"/>
      <w:lang w:val="en-GB"/>
    </w:rPr>
  </w:style>
  <w:style w:type="paragraph" w:styleId="z-TopofForm">
    <w:name w:val="HTML Top of Form"/>
    <w:basedOn w:val="Normal"/>
    <w:next w:val="Normal"/>
    <w:link w:val="z-TopofFormChar"/>
    <w:hidden/>
    <w:uiPriority w:val="99"/>
    <w:rsid w:val="00845753"/>
    <w:pPr>
      <w:pBdr>
        <w:bottom w:val="single" w:sz="6" w:space="1" w:color="auto"/>
      </w:pBdr>
      <w:spacing w:after="0" w:line="240" w:lineRule="auto"/>
      <w:jc w:val="center"/>
    </w:pPr>
    <w:rPr>
      <w:rFonts w:eastAsia="Times New Roman" w:cs="Times New Roman"/>
      <w:vanish/>
      <w:sz w:val="16"/>
      <w:szCs w:val="16"/>
      <w:lang w:val="en-GB" w:eastAsia="zh-CN"/>
    </w:rPr>
  </w:style>
  <w:style w:type="character" w:customStyle="1" w:styleId="z-TopofFormChar1">
    <w:name w:val="z-Top of Form Char1"/>
    <w:basedOn w:val="DefaultParagraphFont"/>
    <w:rsid w:val="00845753"/>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45753"/>
    <w:pPr>
      <w:pBdr>
        <w:top w:val="single" w:sz="6" w:space="1" w:color="auto"/>
      </w:pBdr>
      <w:spacing w:after="0" w:line="240" w:lineRule="auto"/>
      <w:jc w:val="center"/>
    </w:pPr>
    <w:rPr>
      <w:rFonts w:eastAsia="Times New Roman" w:cs="Times New Roman"/>
      <w:vanish/>
      <w:sz w:val="16"/>
      <w:szCs w:val="16"/>
      <w:lang w:val="en-GB" w:eastAsia="zh-CN"/>
    </w:rPr>
  </w:style>
  <w:style w:type="character" w:customStyle="1" w:styleId="z-BottomofFormChar1">
    <w:name w:val="z-Bottom of Form Char1"/>
    <w:basedOn w:val="DefaultParagraphFont"/>
    <w:rsid w:val="00845753"/>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845753"/>
    <w:pPr>
      <w:numPr>
        <w:ilvl w:val="1"/>
      </w:numPr>
      <w:spacing w:line="240" w:lineRule="auto"/>
    </w:pPr>
    <w:rPr>
      <w:rFonts w:ascii="Calibri Light" w:eastAsia="Times New Roman" w:hAnsi="Calibri Light" w:cs="Times New Roman"/>
      <w:b/>
      <w:i/>
      <w:iCs/>
      <w:color w:val="4472C4"/>
      <w:spacing w:val="15"/>
      <w:szCs w:val="24"/>
      <w:lang w:val="en-GB" w:eastAsia="zh-CN"/>
    </w:rPr>
  </w:style>
  <w:style w:type="character" w:customStyle="1" w:styleId="SubtitleChar1">
    <w:name w:val="Subtitle Char1"/>
    <w:basedOn w:val="DefaultParagraphFont"/>
    <w:rsid w:val="00845753"/>
    <w:rPr>
      <w:rFonts w:asciiTheme="minorHAnsi" w:eastAsiaTheme="minorEastAsia" w:hAnsiTheme="minorHAnsi" w:cstheme="minorBidi"/>
      <w:color w:val="5A5A5A" w:themeColor="text1" w:themeTint="A5"/>
      <w:spacing w:val="15"/>
      <w:sz w:val="22"/>
      <w:szCs w:val="22"/>
      <w:lang w:val="en-US" w:eastAsia="en-US"/>
    </w:rPr>
  </w:style>
  <w:style w:type="numbering" w:customStyle="1" w:styleId="NoList2">
    <w:name w:val="No List2"/>
    <w:next w:val="NoList"/>
    <w:uiPriority w:val="99"/>
    <w:semiHidden/>
    <w:unhideWhenUsed/>
    <w:rsid w:val="00845753"/>
  </w:style>
  <w:style w:type="table" w:customStyle="1" w:styleId="TableGrid30">
    <w:name w:val="Table Grid3"/>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5753"/>
    <w:pPr>
      <w:ind w:left="1418" w:hanging="1418"/>
    </w:pPr>
    <w:rPr>
      <w:rFonts w:ascii="Calibri" w:eastAsia="Calibri" w:hAnsi="Calibri" w:cs="Times New Roman"/>
      <w:b/>
      <w:sz w:val="22"/>
    </w:rPr>
  </w:style>
  <w:style w:type="paragraph" w:customStyle="1" w:styleId="IndexHeading2">
    <w:name w:val="Index Heading2"/>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13">
    <w:name w:val="无列表11"/>
    <w:next w:val="NoList"/>
    <w:uiPriority w:val="99"/>
    <w:semiHidden/>
    <w:unhideWhenUsed/>
    <w:rsid w:val="00845753"/>
  </w:style>
  <w:style w:type="table" w:customStyle="1" w:styleId="DarkList-Accent61">
    <w:name w:val="Dark List - Accent 61"/>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5753"/>
  </w:style>
  <w:style w:type="table" w:customStyle="1" w:styleId="TableGrid12">
    <w:name w:val="Table Grid12"/>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5753"/>
  </w:style>
  <w:style w:type="numbering" w:customStyle="1" w:styleId="StyleBulleted1">
    <w:name w:val="Style Bulleted1"/>
    <w:rsid w:val="00845753"/>
  </w:style>
  <w:style w:type="numbering" w:customStyle="1" w:styleId="StyleBulletedSymbolsymbolLeft025Hanging02521">
    <w:name w:val="Style Bulleted Symbol (symbol) Left:  0.25&quot; Hanging:  0.25&quot;21"/>
    <w:rsid w:val="00845753"/>
  </w:style>
  <w:style w:type="numbering" w:customStyle="1" w:styleId="StyleBulletedSymbolsymbolLeft025Hanging02511">
    <w:name w:val="Style Bulleted Symbol (symbol) Left:  0.25&quot; Hanging:  0.25&quot;11"/>
    <w:rsid w:val="00845753"/>
  </w:style>
  <w:style w:type="numbering" w:customStyle="1" w:styleId="NoList3">
    <w:name w:val="No List3"/>
    <w:next w:val="NoList"/>
    <w:uiPriority w:val="99"/>
    <w:semiHidden/>
    <w:unhideWhenUsed/>
    <w:rsid w:val="00845753"/>
  </w:style>
  <w:style w:type="table" w:customStyle="1" w:styleId="TableGrid40">
    <w:name w:val="Table Grid4"/>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5753"/>
    <w:pPr>
      <w:ind w:left="1418" w:hanging="1418"/>
    </w:pPr>
    <w:rPr>
      <w:rFonts w:ascii="Calibri" w:eastAsia="Calibri" w:hAnsi="Calibri" w:cs="Times New Roman"/>
      <w:b/>
      <w:sz w:val="22"/>
    </w:rPr>
  </w:style>
  <w:style w:type="paragraph" w:customStyle="1" w:styleId="IndexHeading3">
    <w:name w:val="Index Heading3"/>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22">
    <w:name w:val="无列表12"/>
    <w:next w:val="NoList"/>
    <w:uiPriority w:val="99"/>
    <w:semiHidden/>
    <w:unhideWhenUsed/>
    <w:rsid w:val="00845753"/>
  </w:style>
  <w:style w:type="table" w:customStyle="1" w:styleId="DarkList-Accent62">
    <w:name w:val="Dark List - Accent 62"/>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5753"/>
  </w:style>
  <w:style w:type="table" w:customStyle="1" w:styleId="TableGrid13">
    <w:name w:val="Table Grid13"/>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5753"/>
  </w:style>
  <w:style w:type="numbering" w:customStyle="1" w:styleId="StyleBulleted2">
    <w:name w:val="Style Bulleted2"/>
    <w:rsid w:val="00845753"/>
  </w:style>
  <w:style w:type="numbering" w:customStyle="1" w:styleId="StyleBulletedSymbolsymbolLeft025Hanging02522">
    <w:name w:val="Style Bulleted Symbol (symbol) Left:  0.25&quot; Hanging:  0.25&quot;22"/>
    <w:rsid w:val="00845753"/>
  </w:style>
  <w:style w:type="numbering" w:customStyle="1" w:styleId="StyleBulletedSymbolsymbolLeft025Hanging02512">
    <w:name w:val="Style Bulleted Symbol (symbol) Left:  0.25&quot; Hanging:  0.25&quot;12"/>
    <w:rsid w:val="00845753"/>
  </w:style>
  <w:style w:type="table" w:customStyle="1" w:styleId="TableGrid5">
    <w:name w:val="Table Grid5"/>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5753"/>
  </w:style>
  <w:style w:type="table" w:customStyle="1" w:styleId="TableGrid6">
    <w:name w:val="Table Grid6"/>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5753"/>
    <w:pPr>
      <w:ind w:left="1418" w:hanging="1418"/>
    </w:pPr>
    <w:rPr>
      <w:rFonts w:ascii="Calibri" w:eastAsia="Calibri" w:hAnsi="Calibri" w:cs="Times New Roman"/>
      <w:b/>
      <w:sz w:val="22"/>
    </w:rPr>
  </w:style>
  <w:style w:type="paragraph" w:customStyle="1" w:styleId="IndexHeading4">
    <w:name w:val="Index Heading4"/>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32">
    <w:name w:val="无列表13"/>
    <w:next w:val="NoList"/>
    <w:uiPriority w:val="99"/>
    <w:semiHidden/>
    <w:unhideWhenUsed/>
    <w:rsid w:val="00845753"/>
  </w:style>
  <w:style w:type="table" w:customStyle="1" w:styleId="DarkList-Accent63">
    <w:name w:val="Dark List - Accent 63"/>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5753"/>
  </w:style>
  <w:style w:type="table" w:customStyle="1" w:styleId="TableGrid14">
    <w:name w:val="Table Grid14"/>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5753"/>
  </w:style>
  <w:style w:type="numbering" w:customStyle="1" w:styleId="StyleBulleted3">
    <w:name w:val="Style Bulleted3"/>
    <w:rsid w:val="00845753"/>
  </w:style>
  <w:style w:type="numbering" w:customStyle="1" w:styleId="StyleBulletedSymbolsymbolLeft025Hanging02523">
    <w:name w:val="Style Bulleted Symbol (symbol) Left:  0.25&quot; Hanging:  0.25&quot;23"/>
    <w:rsid w:val="00845753"/>
  </w:style>
  <w:style w:type="numbering" w:customStyle="1" w:styleId="StyleBulletedSymbolsymbolLeft025Hanging02513">
    <w:name w:val="Style Bulleted Symbol (symbol) Left:  0.25&quot; Hanging:  0.25&quot;13"/>
    <w:rsid w:val="00845753"/>
  </w:style>
  <w:style w:type="table" w:customStyle="1" w:styleId="TableGrid7">
    <w:name w:val="Table Grid7"/>
    <w:basedOn w:val="TableNormal"/>
    <w:next w:val="TableGrid"/>
    <w:uiPriority w:val="39"/>
    <w:qFormat/>
    <w:rsid w:val="00845753"/>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5753"/>
  </w:style>
  <w:style w:type="character" w:customStyle="1" w:styleId="3GPPAgreementsChar">
    <w:name w:val="3GPP Agreements Char"/>
    <w:link w:val="3GPPAgreements"/>
    <w:qFormat/>
    <w:locked/>
    <w:rsid w:val="00845753"/>
    <w:rPr>
      <w:lang w:eastAsia="zh-CN"/>
    </w:rPr>
  </w:style>
  <w:style w:type="paragraph" w:customStyle="1" w:styleId="3GPPAgreements">
    <w:name w:val="3GPP Agreements"/>
    <w:basedOn w:val="Normal"/>
    <w:link w:val="3GPPAgreementsChar"/>
    <w:qFormat/>
    <w:rsid w:val="00845753"/>
    <w:pPr>
      <w:numPr>
        <w:numId w:val="44"/>
      </w:numPr>
      <w:spacing w:before="60" w:after="60" w:line="256" w:lineRule="auto"/>
      <w:jc w:val="both"/>
    </w:pPr>
    <w:rPr>
      <w:rFonts w:ascii="CG Times (WN)" w:eastAsia="Times New Roman" w:hAnsi="CG Times (WN)" w:cs="Times New Roman"/>
      <w:szCs w:val="20"/>
      <w:lang w:val="en-GB" w:eastAsia="zh-CN"/>
    </w:rPr>
  </w:style>
  <w:style w:type="character" w:customStyle="1" w:styleId="LGTdocChar">
    <w:name w:val="LGTdoc_본문 Char"/>
    <w:link w:val="LGTdoc"/>
    <w:qFormat/>
    <w:rsid w:val="00845753"/>
    <w:rPr>
      <w:rFonts w:ascii="Times New Roman" w:eastAsia="Batang" w:hAnsi="Times New Roman"/>
      <w:kern w:val="2"/>
      <w:sz w:val="22"/>
      <w:szCs w:val="24"/>
      <w:lang w:eastAsia="ko-KR"/>
    </w:rPr>
  </w:style>
  <w:style w:type="paragraph" w:customStyle="1" w:styleId="Style1">
    <w:name w:val="Style1"/>
    <w:basedOn w:val="Normal"/>
    <w:link w:val="Style1Char"/>
    <w:qFormat/>
    <w:rsid w:val="00845753"/>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link w:val="Style1"/>
    <w:qFormat/>
    <w:rsid w:val="00845753"/>
    <w:rPr>
      <w:rFonts w:ascii="Times New Roman" w:eastAsia="Malgun Gothic" w:hAnsi="Times New Roman" w:cs="Batang"/>
      <w:lang w:eastAsia="en-US"/>
    </w:rPr>
  </w:style>
  <w:style w:type="paragraph" w:customStyle="1" w:styleId="3GPPText">
    <w:name w:val="3GPP Text"/>
    <w:basedOn w:val="Normal"/>
    <w:link w:val="3GPPTextChar"/>
    <w:qFormat/>
    <w:rsid w:val="00845753"/>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845753"/>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84575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4575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4575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45753"/>
    <w:rPr>
      <w:rFonts w:eastAsia="Malgun Gothic" w:cs="Batang"/>
    </w:rPr>
  </w:style>
  <w:style w:type="paragraph" w:customStyle="1" w:styleId="0Maintext">
    <w:name w:val="0 Main text"/>
    <w:basedOn w:val="Normal"/>
    <w:link w:val="0MaintextChar"/>
    <w:semiHidden/>
    <w:qFormat/>
    <w:rsid w:val="00845753"/>
    <w:pPr>
      <w:spacing w:after="100" w:afterAutospacing="1" w:line="288" w:lineRule="auto"/>
      <w:ind w:firstLine="360"/>
      <w:jc w:val="both"/>
    </w:pPr>
    <w:rPr>
      <w:rFonts w:ascii="CG Times (WN)" w:eastAsia="Malgun Gothic" w:hAnsi="CG Times (WN)" w:cs="Batang"/>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748412">
      <w:bodyDiv w:val="1"/>
      <w:marLeft w:val="0"/>
      <w:marRight w:val="0"/>
      <w:marTop w:val="0"/>
      <w:marBottom w:val="0"/>
      <w:divBdr>
        <w:top w:val="none" w:sz="0" w:space="0" w:color="auto"/>
        <w:left w:val="none" w:sz="0" w:space="0" w:color="auto"/>
        <w:bottom w:val="none" w:sz="0" w:space="0" w:color="auto"/>
        <w:right w:val="none" w:sz="0" w:space="0" w:color="auto"/>
      </w:divBdr>
    </w:div>
    <w:div w:id="647823976">
      <w:bodyDiv w:val="1"/>
      <w:marLeft w:val="0"/>
      <w:marRight w:val="0"/>
      <w:marTop w:val="0"/>
      <w:marBottom w:val="0"/>
      <w:divBdr>
        <w:top w:val="none" w:sz="0" w:space="0" w:color="auto"/>
        <w:left w:val="none" w:sz="0" w:space="0" w:color="auto"/>
        <w:bottom w:val="none" w:sz="0" w:space="0" w:color="auto"/>
        <w:right w:val="none" w:sz="0" w:space="0" w:color="auto"/>
      </w:divBdr>
    </w:div>
    <w:div w:id="1161656898">
      <w:bodyDiv w:val="1"/>
      <w:marLeft w:val="0"/>
      <w:marRight w:val="0"/>
      <w:marTop w:val="0"/>
      <w:marBottom w:val="0"/>
      <w:divBdr>
        <w:top w:val="none" w:sz="0" w:space="0" w:color="auto"/>
        <w:left w:val="none" w:sz="0" w:space="0" w:color="auto"/>
        <w:bottom w:val="none" w:sz="0" w:space="0" w:color="auto"/>
        <w:right w:val="none" w:sz="0" w:space="0" w:color="auto"/>
      </w:divBdr>
    </w:div>
    <w:div w:id="1379864278">
      <w:bodyDiv w:val="1"/>
      <w:marLeft w:val="0"/>
      <w:marRight w:val="0"/>
      <w:marTop w:val="0"/>
      <w:marBottom w:val="0"/>
      <w:divBdr>
        <w:top w:val="none" w:sz="0" w:space="0" w:color="auto"/>
        <w:left w:val="none" w:sz="0" w:space="0" w:color="auto"/>
        <w:bottom w:val="none" w:sz="0" w:space="0" w:color="auto"/>
        <w:right w:val="none" w:sz="0" w:space="0" w:color="auto"/>
      </w:divBdr>
    </w:div>
    <w:div w:id="1416777189">
      <w:bodyDiv w:val="1"/>
      <w:marLeft w:val="0"/>
      <w:marRight w:val="0"/>
      <w:marTop w:val="0"/>
      <w:marBottom w:val="0"/>
      <w:divBdr>
        <w:top w:val="none" w:sz="0" w:space="0" w:color="auto"/>
        <w:left w:val="none" w:sz="0" w:space="0" w:color="auto"/>
        <w:bottom w:val="none" w:sz="0" w:space="0" w:color="auto"/>
        <w:right w:val="none" w:sz="0" w:space="0" w:color="auto"/>
      </w:divBdr>
    </w:div>
    <w:div w:id="176248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E613-B088-4ADD-9569-745FCB02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1864</Words>
  <Characters>10628</Characters>
  <Application>Microsoft Office Word</Application>
  <DocSecurity>0</DocSecurity>
  <Lines>88</Lines>
  <Paragraphs>24</Paragraphs>
  <ScaleCrop>false</ScaleCrop>
  <Company/>
  <LinksUpToDate>false</LinksUpToDate>
  <CharactersWithSpaces>12468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2020-10-24T05:13:00Z</dcterms:created>
  <dcterms:modified xsi:type="dcterms:W3CDTF">2020-10-24T05:47:00Z</dcterms:modified>
  <cp:category/>
</cp:coreProperties>
</file>